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E" w:rsidRPr="0015610E" w:rsidRDefault="0015610E" w:rsidP="0015610E">
      <w:pPr>
        <w:rPr>
          <w:b/>
          <w:sz w:val="44"/>
          <w:szCs w:val="4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15610E">
        <w:rPr>
          <w:b/>
          <w:sz w:val="44"/>
          <w:szCs w:val="44"/>
        </w:rPr>
        <w:t>Transitional Duty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Provides employees with suitable work to facilitate recovery from an industrial injury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Maintains job skills and reduces the impact of an industrial injury/illness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 xml:space="preserve">Should be meaningful to both the employee and the </w:t>
      </w:r>
      <w:r w:rsidR="0015610E">
        <w:t>employer</w:t>
      </w:r>
    </w:p>
    <w:p w:rsidR="00060CAF" w:rsidRDefault="007D1678" w:rsidP="0015610E">
      <w:pPr>
        <w:numPr>
          <w:ilvl w:val="0"/>
          <w:numId w:val="1"/>
        </w:numPr>
      </w:pPr>
      <w:r w:rsidRPr="0015610E">
        <w:t xml:space="preserve">Should be </w:t>
      </w:r>
      <w:r w:rsidRPr="0015610E">
        <w:t>addressed with consistency and fairness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Focus on what the employee can do rather than what the employee can’t do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Keep the modified duties as close to the regular job duties as possible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Look at what actual job duties are restricted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Consider different equipm</w:t>
      </w:r>
      <w:r w:rsidRPr="0015610E">
        <w:t>ent or work methods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Is a change of building or location appropriate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Look at transferrable skills/special projects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Consider bringing the employee back part-time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One size does not fit all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 xml:space="preserve">A larger </w:t>
      </w:r>
      <w:r w:rsidR="0015610E">
        <w:t>employer</w:t>
      </w:r>
      <w:r w:rsidRPr="0015610E">
        <w:t xml:space="preserve"> may have more opportunity to offer an employee trans</w:t>
      </w:r>
      <w:r w:rsidRPr="0015610E">
        <w:t xml:space="preserve">itional duty while a smaller </w:t>
      </w:r>
      <w:r w:rsidR="0015610E">
        <w:t>employer</w:t>
      </w:r>
      <w:r w:rsidRPr="0015610E">
        <w:t xml:space="preserve"> may not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Be sure to monitor compliance with the work restrictions in the transitional duty position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>Do not hesitate to have the employee return to the treating physician to address any difficulties the employee may have</w:t>
      </w:r>
      <w:r w:rsidRPr="0015610E">
        <w:t xml:space="preserve"> working within the restrictions provided</w:t>
      </w:r>
    </w:p>
    <w:p w:rsidR="00060CAF" w:rsidRPr="0015610E" w:rsidRDefault="007D1678" w:rsidP="0015610E">
      <w:pPr>
        <w:numPr>
          <w:ilvl w:val="0"/>
          <w:numId w:val="1"/>
        </w:numPr>
      </w:pPr>
      <w:r w:rsidRPr="0015610E">
        <w:t xml:space="preserve">Limit transitional duty to a maximum of 90 </w:t>
      </w:r>
      <w:r w:rsidR="0015610E">
        <w:t xml:space="preserve">to 120 </w:t>
      </w:r>
      <w:r w:rsidRPr="0015610E">
        <w:t>days as not to encourage permanent modification of the employee’s position</w:t>
      </w:r>
    </w:p>
    <w:p w:rsidR="0015610E" w:rsidRPr="0015610E" w:rsidRDefault="0015610E" w:rsidP="0015610E">
      <w:pPr>
        <w:ind w:left="720"/>
      </w:pPr>
    </w:p>
    <w:p w:rsidR="00F8144A" w:rsidRDefault="00F8144A"/>
    <w:sectPr w:rsidR="00F8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73A"/>
    <w:multiLevelType w:val="hybridMultilevel"/>
    <w:tmpl w:val="DC16D9B2"/>
    <w:lvl w:ilvl="0" w:tplc="087496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6B1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455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61E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AE2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882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08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A04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C05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F4E24"/>
    <w:multiLevelType w:val="hybridMultilevel"/>
    <w:tmpl w:val="FE7466C8"/>
    <w:lvl w:ilvl="0" w:tplc="90BAA9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6C4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CEE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0AF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67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A9A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0BB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804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45B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C36D9"/>
    <w:multiLevelType w:val="hybridMultilevel"/>
    <w:tmpl w:val="DD5A617E"/>
    <w:lvl w:ilvl="0" w:tplc="91AE40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0EE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09F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829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24E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A02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4F7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40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08D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B0289"/>
    <w:multiLevelType w:val="hybridMultilevel"/>
    <w:tmpl w:val="D9BEF8BA"/>
    <w:lvl w:ilvl="0" w:tplc="B3ECF7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E20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E45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EAB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AD0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2E7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C77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2BC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4D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0E"/>
    <w:rsid w:val="00060CAF"/>
    <w:rsid w:val="0015610E"/>
    <w:rsid w:val="007D1678"/>
    <w:rsid w:val="00F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4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94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4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1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8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0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9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0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2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FC2BB514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C. Bals</dc:creator>
  <cp:lastModifiedBy>Scott Ellerbrock</cp:lastModifiedBy>
  <cp:revision>2</cp:revision>
  <cp:lastPrinted>2013-04-16T18:17:00Z</cp:lastPrinted>
  <dcterms:created xsi:type="dcterms:W3CDTF">2013-04-16T18:24:00Z</dcterms:created>
  <dcterms:modified xsi:type="dcterms:W3CDTF">2013-04-16T18:24:00Z</dcterms:modified>
</cp:coreProperties>
</file>