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00362" w14:textId="77777777" w:rsidR="0032686A" w:rsidRPr="002F3F11" w:rsidRDefault="00135CDA" w:rsidP="002F3F11">
      <w:pPr>
        <w:pStyle w:val="Level1"/>
        <w:numPr>
          <w:ilvl w:val="0"/>
          <w:numId w:val="0"/>
        </w:numPr>
        <w:tabs>
          <w:tab w:val="left" w:pos="720"/>
        </w:tabs>
        <w:rPr>
          <w:rFonts w:ascii="Verdana" w:hAnsi="Verdana" w:cs="Arial"/>
          <w:b/>
          <w:szCs w:val="24"/>
        </w:rPr>
      </w:pPr>
      <w:r w:rsidRPr="002F3F11">
        <w:rPr>
          <w:rFonts w:ascii="Verdana" w:hAnsi="Verdana" w:cs="Arial"/>
          <w:b/>
          <w:szCs w:val="24"/>
        </w:rPr>
        <w:t xml:space="preserve">Sample </w:t>
      </w:r>
      <w:r w:rsidR="002F3F8F" w:rsidRPr="002F3F11">
        <w:rPr>
          <w:rFonts w:ascii="Verdana" w:hAnsi="Verdana" w:cs="Arial"/>
          <w:b/>
          <w:szCs w:val="24"/>
        </w:rPr>
        <w:t>Data Privacy Provisions for Vendor Agreements</w:t>
      </w:r>
    </w:p>
    <w:p w14:paraId="59FEC5FA" w14:textId="77777777" w:rsidR="002F3F11" w:rsidRDefault="002F3F11" w:rsidP="002F3F11">
      <w:pPr>
        <w:pStyle w:val="Level1"/>
        <w:numPr>
          <w:ilvl w:val="0"/>
          <w:numId w:val="0"/>
        </w:numPr>
        <w:spacing w:after="200"/>
        <w:ind w:left="720" w:hanging="720"/>
        <w:rPr>
          <w:rFonts w:ascii="Verdana" w:hAnsi="Verdana" w:cs="Arial"/>
          <w:sz w:val="20"/>
        </w:rPr>
      </w:pPr>
    </w:p>
    <w:p w14:paraId="1DFDFFEF" w14:textId="77777777" w:rsidR="002F4A81" w:rsidRPr="002F3F11" w:rsidRDefault="004A2CC6" w:rsidP="002F3F11">
      <w:pPr>
        <w:pStyle w:val="Level1"/>
        <w:numPr>
          <w:ilvl w:val="0"/>
          <w:numId w:val="0"/>
        </w:numPr>
        <w:spacing w:after="200"/>
        <w:ind w:left="720" w:hanging="720"/>
        <w:rPr>
          <w:rFonts w:ascii="Verdana" w:hAnsi="Verdana" w:cs="Arial"/>
          <w:sz w:val="20"/>
        </w:rPr>
      </w:pPr>
      <w:r w:rsidRPr="002F3F11">
        <w:rPr>
          <w:rFonts w:ascii="Verdana" w:hAnsi="Verdana" w:cs="Arial"/>
          <w:sz w:val="20"/>
        </w:rPr>
        <w:t>1.</w:t>
      </w:r>
      <w:r w:rsidRPr="002F3F11">
        <w:rPr>
          <w:rFonts w:ascii="Verdana" w:hAnsi="Verdana" w:cs="Arial"/>
          <w:sz w:val="20"/>
        </w:rPr>
        <w:tab/>
      </w:r>
      <w:r w:rsidR="00863287" w:rsidRPr="002F3F11">
        <w:rPr>
          <w:rFonts w:ascii="Verdana" w:hAnsi="Verdana" w:cs="Arial"/>
          <w:caps/>
          <w:sz w:val="20"/>
          <w:u w:val="single"/>
        </w:rPr>
        <w:t xml:space="preserve">Compliance with Data Privacy Standards for the Protection of </w:t>
      </w:r>
      <w:r w:rsidR="00C779D0" w:rsidRPr="002F3F11">
        <w:rPr>
          <w:rFonts w:ascii="Verdana" w:hAnsi="Verdana" w:cs="Arial"/>
          <w:caps/>
          <w:sz w:val="20"/>
          <w:u w:val="single"/>
        </w:rPr>
        <w:t>PII, PHI and/or PCI</w:t>
      </w:r>
      <w:r w:rsidR="00863287" w:rsidRPr="002F3F11">
        <w:rPr>
          <w:rFonts w:ascii="Verdana" w:hAnsi="Verdana" w:cs="Arial"/>
          <w:sz w:val="20"/>
        </w:rPr>
        <w:t xml:space="preserve">. Vendor acknowledges </w:t>
      </w:r>
      <w:r w:rsidR="00067370" w:rsidRPr="002F3F11">
        <w:rPr>
          <w:rFonts w:ascii="Verdana" w:hAnsi="Verdana" w:cs="Arial"/>
          <w:sz w:val="20"/>
        </w:rPr>
        <w:t xml:space="preserve">that to the extent it maintains, acquires, discloses, uses, or </w:t>
      </w:r>
      <w:r w:rsidR="00863287" w:rsidRPr="002F3F11">
        <w:rPr>
          <w:rFonts w:ascii="Verdana" w:hAnsi="Verdana" w:cs="Arial"/>
          <w:sz w:val="20"/>
        </w:rPr>
        <w:t>has access to an</w:t>
      </w:r>
      <w:r w:rsidR="00067370" w:rsidRPr="002F3F11">
        <w:rPr>
          <w:rFonts w:ascii="Verdana" w:hAnsi="Verdana" w:cs="Arial"/>
          <w:sz w:val="20"/>
        </w:rPr>
        <w:t xml:space="preserve">y </w:t>
      </w:r>
      <w:r w:rsidR="00746CBD" w:rsidRPr="002F3F11">
        <w:rPr>
          <w:rFonts w:ascii="Verdana" w:hAnsi="Verdana" w:cs="Arial"/>
          <w:sz w:val="20"/>
        </w:rPr>
        <w:t>Organization</w:t>
      </w:r>
      <w:r w:rsidR="00067370" w:rsidRPr="002F3F11">
        <w:rPr>
          <w:rFonts w:ascii="Verdana" w:hAnsi="Verdana" w:cs="Arial"/>
          <w:sz w:val="20"/>
        </w:rPr>
        <w:t xml:space="preserve"> Personally Identifiable </w:t>
      </w:r>
      <w:r w:rsidR="002F4A81" w:rsidRPr="002F3F11">
        <w:rPr>
          <w:rFonts w:ascii="Verdana" w:hAnsi="Verdana" w:cs="Arial"/>
          <w:sz w:val="20"/>
        </w:rPr>
        <w:t>Information</w:t>
      </w:r>
      <w:r w:rsidR="00067370" w:rsidRPr="002F3F11">
        <w:rPr>
          <w:rFonts w:ascii="Verdana" w:hAnsi="Verdana" w:cs="Arial"/>
          <w:sz w:val="20"/>
        </w:rPr>
        <w:t xml:space="preserve"> </w:t>
      </w:r>
      <w:r w:rsidR="00863287" w:rsidRPr="002F3F11">
        <w:rPr>
          <w:rFonts w:ascii="Verdana" w:hAnsi="Verdana" w:cs="Arial"/>
          <w:sz w:val="20"/>
        </w:rPr>
        <w:t>(“PI</w:t>
      </w:r>
      <w:r w:rsidR="00067370" w:rsidRPr="002F3F11">
        <w:rPr>
          <w:rFonts w:ascii="Verdana" w:hAnsi="Verdana" w:cs="Arial"/>
          <w:sz w:val="20"/>
        </w:rPr>
        <w:t>I”)</w:t>
      </w:r>
      <w:r w:rsidR="00863287" w:rsidRPr="002F3F11">
        <w:rPr>
          <w:rFonts w:ascii="Verdana" w:hAnsi="Verdana" w:cs="Arial"/>
          <w:sz w:val="20"/>
        </w:rPr>
        <w:t xml:space="preserve">, </w:t>
      </w:r>
      <w:r w:rsidR="00067370" w:rsidRPr="002F3F11">
        <w:rPr>
          <w:rFonts w:ascii="Verdana" w:hAnsi="Verdana" w:cs="Arial"/>
          <w:sz w:val="20"/>
        </w:rPr>
        <w:t xml:space="preserve">as defined by state breach notification statutes, and/or any </w:t>
      </w:r>
      <w:r w:rsidR="00746CBD" w:rsidRPr="002F3F11">
        <w:rPr>
          <w:rFonts w:ascii="Verdana" w:hAnsi="Verdana" w:cs="Arial"/>
          <w:sz w:val="20"/>
        </w:rPr>
        <w:t>Organization</w:t>
      </w:r>
      <w:r w:rsidR="00067370" w:rsidRPr="002F3F11">
        <w:rPr>
          <w:rFonts w:ascii="Verdana" w:hAnsi="Verdana" w:cs="Arial"/>
          <w:sz w:val="20"/>
        </w:rPr>
        <w:t xml:space="preserve"> Protected Health Information (“PHI”), as defined by the Health Insurance Portability and Accountability Act (</w:t>
      </w:r>
      <w:r w:rsidR="00DB5FED" w:rsidRPr="002F3F11">
        <w:rPr>
          <w:rFonts w:ascii="Verdana" w:hAnsi="Verdana" w:cs="Arial"/>
          <w:sz w:val="20"/>
        </w:rPr>
        <w:t>“</w:t>
      </w:r>
      <w:r w:rsidR="00067370" w:rsidRPr="002F3F11">
        <w:rPr>
          <w:rFonts w:ascii="Verdana" w:hAnsi="Verdana" w:cs="Arial"/>
          <w:sz w:val="20"/>
        </w:rPr>
        <w:t>HIPAA</w:t>
      </w:r>
      <w:r w:rsidR="00DB5FED" w:rsidRPr="002F3F11">
        <w:rPr>
          <w:rFonts w:ascii="Verdana" w:hAnsi="Verdana" w:cs="Arial"/>
          <w:sz w:val="20"/>
        </w:rPr>
        <w:t>”</w:t>
      </w:r>
      <w:r w:rsidR="00067370" w:rsidRPr="002F3F11">
        <w:rPr>
          <w:rFonts w:ascii="Verdana" w:hAnsi="Verdana" w:cs="Arial"/>
          <w:sz w:val="20"/>
        </w:rPr>
        <w:t>) and the Health Information Technology for Economic and Clinical Health (</w:t>
      </w:r>
      <w:r w:rsidR="00DB5FED" w:rsidRPr="002F3F11">
        <w:rPr>
          <w:rFonts w:ascii="Verdana" w:hAnsi="Verdana" w:cs="Arial"/>
          <w:sz w:val="20"/>
        </w:rPr>
        <w:t>“</w:t>
      </w:r>
      <w:r w:rsidR="00067370" w:rsidRPr="002F3F11">
        <w:rPr>
          <w:rFonts w:ascii="Verdana" w:hAnsi="Verdana" w:cs="Arial"/>
          <w:sz w:val="20"/>
        </w:rPr>
        <w:t>HITECH</w:t>
      </w:r>
      <w:r w:rsidR="00DB5FED" w:rsidRPr="002F3F11">
        <w:rPr>
          <w:rFonts w:ascii="Verdana" w:hAnsi="Verdana" w:cs="Arial"/>
          <w:sz w:val="20"/>
        </w:rPr>
        <w:t>”</w:t>
      </w:r>
      <w:r w:rsidR="00067370" w:rsidRPr="002F3F11">
        <w:rPr>
          <w:rFonts w:ascii="Verdana" w:hAnsi="Verdana" w:cs="Arial"/>
          <w:sz w:val="20"/>
        </w:rPr>
        <w:t>) Act</w:t>
      </w:r>
      <w:r w:rsidR="00863287" w:rsidRPr="002F3F11">
        <w:rPr>
          <w:rFonts w:ascii="Verdana" w:hAnsi="Verdana" w:cs="Arial"/>
          <w:sz w:val="20"/>
        </w:rPr>
        <w:t xml:space="preserve">, </w:t>
      </w:r>
      <w:r w:rsidR="00C779D0" w:rsidRPr="002F3F11">
        <w:rPr>
          <w:rFonts w:ascii="Verdana" w:hAnsi="Verdana" w:cs="Arial"/>
          <w:sz w:val="20"/>
        </w:rPr>
        <w:t xml:space="preserve">or </w:t>
      </w:r>
      <w:r w:rsidR="00AA463E" w:rsidRPr="002F3F11">
        <w:rPr>
          <w:rFonts w:ascii="Verdana" w:hAnsi="Verdana" w:cs="Arial"/>
          <w:sz w:val="20"/>
        </w:rPr>
        <w:t>P</w:t>
      </w:r>
      <w:r w:rsidR="00C779D0" w:rsidRPr="002F3F11">
        <w:rPr>
          <w:rFonts w:ascii="Verdana" w:hAnsi="Verdana" w:cs="Arial"/>
          <w:sz w:val="20"/>
        </w:rPr>
        <w:t xml:space="preserve">ayment </w:t>
      </w:r>
      <w:r w:rsidR="00AA463E" w:rsidRPr="002F3F11">
        <w:rPr>
          <w:rFonts w:ascii="Verdana" w:hAnsi="Verdana" w:cs="Arial"/>
          <w:sz w:val="20"/>
        </w:rPr>
        <w:t>C</w:t>
      </w:r>
      <w:r w:rsidR="00C779D0" w:rsidRPr="002F3F11">
        <w:rPr>
          <w:rFonts w:ascii="Verdana" w:hAnsi="Verdana" w:cs="Arial"/>
          <w:sz w:val="20"/>
        </w:rPr>
        <w:t xml:space="preserve">ard </w:t>
      </w:r>
      <w:r w:rsidR="00AA463E" w:rsidRPr="002F3F11">
        <w:rPr>
          <w:rFonts w:ascii="Verdana" w:hAnsi="Verdana" w:cs="Arial"/>
          <w:sz w:val="20"/>
        </w:rPr>
        <w:t>I</w:t>
      </w:r>
      <w:r w:rsidR="00C779D0" w:rsidRPr="002F3F11">
        <w:rPr>
          <w:rFonts w:ascii="Verdana" w:hAnsi="Verdana" w:cs="Arial"/>
          <w:sz w:val="20"/>
        </w:rPr>
        <w:t>nformation (“PCI)”, as defined by the Payment Card Industry Data Security Standards (</w:t>
      </w:r>
      <w:r w:rsidR="00DB5FED" w:rsidRPr="002F3F11">
        <w:rPr>
          <w:rFonts w:ascii="Verdana" w:hAnsi="Verdana" w:cs="Arial"/>
          <w:sz w:val="20"/>
        </w:rPr>
        <w:t>“</w:t>
      </w:r>
      <w:r w:rsidR="00C779D0" w:rsidRPr="002F3F11">
        <w:rPr>
          <w:rFonts w:ascii="Verdana" w:hAnsi="Verdana" w:cs="Arial"/>
          <w:sz w:val="20"/>
        </w:rPr>
        <w:t>PCI DSS</w:t>
      </w:r>
      <w:r w:rsidR="00DB5FED" w:rsidRPr="002F3F11">
        <w:rPr>
          <w:rFonts w:ascii="Verdana" w:hAnsi="Verdana" w:cs="Arial"/>
          <w:sz w:val="20"/>
        </w:rPr>
        <w:t>”</w:t>
      </w:r>
      <w:r w:rsidR="00C779D0" w:rsidRPr="002F3F11">
        <w:rPr>
          <w:rFonts w:ascii="Verdana" w:hAnsi="Verdana" w:cs="Arial"/>
          <w:sz w:val="20"/>
        </w:rPr>
        <w:t xml:space="preserve">), </w:t>
      </w:r>
      <w:r w:rsidR="00863287" w:rsidRPr="002F3F11">
        <w:rPr>
          <w:rFonts w:ascii="Verdana" w:hAnsi="Verdana" w:cs="Arial"/>
          <w:sz w:val="20"/>
        </w:rPr>
        <w:t xml:space="preserve">Vendor </w:t>
      </w:r>
      <w:r w:rsidR="00851B7B" w:rsidRPr="002F3F11">
        <w:rPr>
          <w:rFonts w:ascii="Verdana" w:hAnsi="Verdana" w:cs="Arial"/>
          <w:sz w:val="20"/>
        </w:rPr>
        <w:t>shall maintain reasonable security procedures and practices appropriate to the nature of the PII</w:t>
      </w:r>
      <w:r w:rsidR="00C779D0" w:rsidRPr="002F3F11">
        <w:rPr>
          <w:rFonts w:ascii="Verdana" w:hAnsi="Verdana" w:cs="Arial"/>
          <w:sz w:val="20"/>
        </w:rPr>
        <w:t>, PHI</w:t>
      </w:r>
      <w:r w:rsidR="00851B7B" w:rsidRPr="002F3F11">
        <w:rPr>
          <w:rFonts w:ascii="Verdana" w:hAnsi="Verdana" w:cs="Arial"/>
          <w:sz w:val="20"/>
        </w:rPr>
        <w:t xml:space="preserve"> and/or </w:t>
      </w:r>
      <w:r w:rsidR="00C779D0" w:rsidRPr="002F3F11">
        <w:rPr>
          <w:rFonts w:ascii="Verdana" w:hAnsi="Verdana" w:cs="Arial"/>
          <w:sz w:val="20"/>
        </w:rPr>
        <w:t>PCI</w:t>
      </w:r>
      <w:r w:rsidR="00851B7B" w:rsidRPr="002F3F11">
        <w:rPr>
          <w:rFonts w:ascii="Verdana" w:hAnsi="Verdana" w:cs="Arial"/>
          <w:sz w:val="20"/>
        </w:rPr>
        <w:t xml:space="preserve">, and protect the </w:t>
      </w:r>
      <w:r w:rsidR="00C779D0" w:rsidRPr="002F3F11">
        <w:rPr>
          <w:rFonts w:ascii="Verdana" w:hAnsi="Verdana" w:cs="Arial"/>
          <w:sz w:val="20"/>
        </w:rPr>
        <w:t xml:space="preserve">PII, PHI and/or PCI </w:t>
      </w:r>
      <w:r w:rsidR="00851B7B" w:rsidRPr="002F3F11">
        <w:rPr>
          <w:rFonts w:ascii="Verdana" w:hAnsi="Verdana" w:cs="Arial"/>
          <w:sz w:val="20"/>
        </w:rPr>
        <w:t>from unauthorized access, destruction, use, modification, or disclosure.  Vendor i</w:t>
      </w:r>
      <w:r w:rsidR="00863287" w:rsidRPr="002F3F11">
        <w:rPr>
          <w:rFonts w:ascii="Verdana" w:hAnsi="Verdana" w:cs="Arial"/>
          <w:sz w:val="20"/>
        </w:rPr>
        <w:t xml:space="preserve">s </w:t>
      </w:r>
      <w:r w:rsidR="00BA6A3D" w:rsidRPr="002F3F11">
        <w:rPr>
          <w:rFonts w:ascii="Verdana" w:hAnsi="Verdana" w:cs="Arial"/>
          <w:sz w:val="20"/>
        </w:rPr>
        <w:t xml:space="preserve">further </w:t>
      </w:r>
      <w:r w:rsidR="00863287" w:rsidRPr="002F3F11">
        <w:rPr>
          <w:rFonts w:ascii="Verdana" w:hAnsi="Verdana" w:cs="Arial"/>
          <w:sz w:val="20"/>
        </w:rPr>
        <w:t xml:space="preserve">obligated to comply with </w:t>
      </w:r>
      <w:r w:rsidR="00B64BB0" w:rsidRPr="002F3F11">
        <w:rPr>
          <w:rFonts w:ascii="Verdana" w:hAnsi="Verdana" w:cs="Arial"/>
          <w:sz w:val="20"/>
        </w:rPr>
        <w:t xml:space="preserve">all relevant and applicable </w:t>
      </w:r>
      <w:r w:rsidR="00851B7B" w:rsidRPr="002F3F11">
        <w:rPr>
          <w:rFonts w:ascii="Verdana" w:hAnsi="Verdana" w:cs="Arial"/>
          <w:sz w:val="20"/>
        </w:rPr>
        <w:t xml:space="preserve">state, </w:t>
      </w:r>
      <w:r w:rsidR="00863287" w:rsidRPr="002F3F11">
        <w:rPr>
          <w:rFonts w:ascii="Verdana" w:hAnsi="Verdana" w:cs="Arial"/>
          <w:sz w:val="20"/>
        </w:rPr>
        <w:t>federal</w:t>
      </w:r>
      <w:r w:rsidR="00851B7B" w:rsidRPr="002F3F11">
        <w:rPr>
          <w:rFonts w:ascii="Verdana" w:hAnsi="Verdana" w:cs="Arial"/>
          <w:sz w:val="20"/>
        </w:rPr>
        <w:t xml:space="preserve"> and international</w:t>
      </w:r>
      <w:r w:rsidR="00863287" w:rsidRPr="002F3F11">
        <w:rPr>
          <w:rFonts w:ascii="Verdana" w:hAnsi="Verdana" w:cs="Arial"/>
          <w:sz w:val="20"/>
        </w:rPr>
        <w:t xml:space="preserve"> data privacy st</w:t>
      </w:r>
      <w:r w:rsidR="006A7977" w:rsidRPr="002F3F11">
        <w:rPr>
          <w:rFonts w:ascii="Verdana" w:hAnsi="Verdana" w:cs="Arial"/>
          <w:sz w:val="20"/>
        </w:rPr>
        <w:t xml:space="preserve">andards, including, but not limited to, </w:t>
      </w:r>
      <w:r w:rsidR="00BA6A3D" w:rsidRPr="002F3F11">
        <w:rPr>
          <w:rFonts w:ascii="Verdana" w:hAnsi="Verdana" w:cs="Arial"/>
          <w:sz w:val="20"/>
        </w:rPr>
        <w:t xml:space="preserve">California Civil Code §§ </w:t>
      </w:r>
      <w:r w:rsidR="00BA6A3D" w:rsidRPr="002F3F11">
        <w:rPr>
          <w:rFonts w:ascii="Verdana" w:hAnsi="Verdana" w:cs="Arial"/>
          <w:bCs/>
          <w:sz w:val="20"/>
        </w:rPr>
        <w:t>1798.80-1798.84,</w:t>
      </w:r>
      <w:r w:rsidR="00BA6A3D" w:rsidRPr="002F3F11">
        <w:rPr>
          <w:rFonts w:ascii="Verdana" w:hAnsi="Verdana" w:cs="Arial"/>
          <w:b/>
          <w:bCs/>
          <w:sz w:val="20"/>
        </w:rPr>
        <w:t xml:space="preserve"> </w:t>
      </w:r>
      <w:r w:rsidR="00D14C56" w:rsidRPr="002F3F11">
        <w:rPr>
          <w:rFonts w:ascii="Verdana" w:hAnsi="Verdana" w:cs="Arial"/>
          <w:sz w:val="20"/>
        </w:rPr>
        <w:t xml:space="preserve">Florida Information Protection Act, SB 1524, </w:t>
      </w:r>
      <w:r w:rsidR="006A7977" w:rsidRPr="002F3F11">
        <w:rPr>
          <w:rFonts w:ascii="Verdana" w:hAnsi="Verdana" w:cs="Arial"/>
          <w:sz w:val="20"/>
        </w:rPr>
        <w:t>the Massachusetts Office of Consumer Affairs and Business Regulation Standards for the Protection of Personal Information, 201 CMR 17.00</w:t>
      </w:r>
      <w:r w:rsidR="00067370" w:rsidRPr="002F3F11">
        <w:rPr>
          <w:rFonts w:ascii="Verdana" w:hAnsi="Verdana" w:cs="Arial"/>
          <w:sz w:val="20"/>
        </w:rPr>
        <w:t xml:space="preserve">, </w:t>
      </w:r>
      <w:r w:rsidR="00BA6A3D" w:rsidRPr="002F3F11">
        <w:rPr>
          <w:rFonts w:ascii="Verdana" w:hAnsi="Verdana" w:cs="Arial"/>
          <w:sz w:val="20"/>
        </w:rPr>
        <w:t xml:space="preserve">Canada’s </w:t>
      </w:r>
      <w:r w:rsidR="00851B7B" w:rsidRPr="002F3F11">
        <w:rPr>
          <w:rFonts w:ascii="Verdana" w:hAnsi="Verdana" w:cs="Arial"/>
          <w:sz w:val="20"/>
        </w:rPr>
        <w:t>Personal Information Protection and Electronic Documents Act (</w:t>
      </w:r>
      <w:r w:rsidR="00DB5FED" w:rsidRPr="002F3F11">
        <w:rPr>
          <w:rFonts w:ascii="Verdana" w:hAnsi="Verdana" w:cs="Arial"/>
          <w:sz w:val="20"/>
        </w:rPr>
        <w:t>“</w:t>
      </w:r>
      <w:r w:rsidR="00851B7B" w:rsidRPr="002F3F11">
        <w:rPr>
          <w:rFonts w:ascii="Verdana" w:hAnsi="Verdana" w:cs="Arial"/>
          <w:sz w:val="20"/>
        </w:rPr>
        <w:t>PIPEDA</w:t>
      </w:r>
      <w:r w:rsidR="00DB5FED" w:rsidRPr="002F3F11">
        <w:rPr>
          <w:rFonts w:ascii="Verdana" w:hAnsi="Verdana" w:cs="Arial"/>
          <w:sz w:val="20"/>
        </w:rPr>
        <w:t>”</w:t>
      </w:r>
      <w:r w:rsidR="00851B7B" w:rsidRPr="002F3F11">
        <w:rPr>
          <w:rFonts w:ascii="Verdana" w:hAnsi="Verdana" w:cs="Arial"/>
          <w:sz w:val="20"/>
        </w:rPr>
        <w:t xml:space="preserve">), </w:t>
      </w:r>
      <w:r w:rsidR="00067370" w:rsidRPr="002F3F11">
        <w:rPr>
          <w:rFonts w:ascii="Verdana" w:hAnsi="Verdana" w:cs="Arial"/>
          <w:sz w:val="20"/>
        </w:rPr>
        <w:t>HIPAA and HITECH</w:t>
      </w:r>
      <w:r w:rsidR="00B64BB0" w:rsidRPr="002F3F11">
        <w:rPr>
          <w:rFonts w:ascii="Verdana" w:hAnsi="Verdana" w:cs="Arial"/>
          <w:sz w:val="20"/>
        </w:rPr>
        <w:t xml:space="preserve"> (“Data Privacy Standards”)</w:t>
      </w:r>
      <w:r w:rsidR="006A7977" w:rsidRPr="002F3F11">
        <w:rPr>
          <w:rFonts w:ascii="Verdana" w:hAnsi="Verdana" w:cs="Arial"/>
          <w:sz w:val="20"/>
        </w:rPr>
        <w:t xml:space="preserve">.  </w:t>
      </w:r>
      <w:r w:rsidR="00863287" w:rsidRPr="002F3F11">
        <w:rPr>
          <w:rFonts w:ascii="Verdana" w:hAnsi="Verdana" w:cs="Arial"/>
          <w:sz w:val="20"/>
        </w:rPr>
        <w:t xml:space="preserve">Vendor represents and warrants that from the Effective Date of this Agreement and for so long as it </w:t>
      </w:r>
      <w:r w:rsidR="00B64BB0" w:rsidRPr="002F3F11">
        <w:rPr>
          <w:rFonts w:ascii="Verdana" w:hAnsi="Verdana" w:cs="Arial"/>
          <w:sz w:val="20"/>
        </w:rPr>
        <w:t>maintains, acquires, discloses, uses, or has access to</w:t>
      </w:r>
      <w:r w:rsidR="00CC74E9" w:rsidRPr="002F3F11">
        <w:rPr>
          <w:rFonts w:ascii="Verdana" w:hAnsi="Verdana" w:cs="Arial"/>
          <w:sz w:val="20"/>
        </w:rPr>
        <w:t xml:space="preserve"> </w:t>
      </w:r>
      <w:r w:rsidR="00746CBD" w:rsidRPr="002F3F11">
        <w:rPr>
          <w:rFonts w:ascii="Verdana" w:hAnsi="Verdana" w:cs="Arial"/>
          <w:sz w:val="20"/>
        </w:rPr>
        <w:t>Organization</w:t>
      </w:r>
      <w:r w:rsidR="00B64BB0" w:rsidRPr="002F3F11">
        <w:rPr>
          <w:rFonts w:ascii="Verdana" w:hAnsi="Verdana" w:cs="Arial"/>
          <w:sz w:val="20"/>
        </w:rPr>
        <w:t xml:space="preserve"> </w:t>
      </w:r>
      <w:r w:rsidR="00C779D0" w:rsidRPr="002F3F11">
        <w:rPr>
          <w:rFonts w:ascii="Verdana" w:hAnsi="Verdana" w:cs="Arial"/>
          <w:sz w:val="20"/>
        </w:rPr>
        <w:t xml:space="preserve">PII, PHI and/or PCI </w:t>
      </w:r>
      <w:r w:rsidR="00863287" w:rsidRPr="002F3F11">
        <w:rPr>
          <w:rFonts w:ascii="Verdana" w:hAnsi="Verdana" w:cs="Arial"/>
          <w:sz w:val="20"/>
        </w:rPr>
        <w:t xml:space="preserve">thereafter, Vendor shall </w:t>
      </w:r>
      <w:proofErr w:type="gramStart"/>
      <w:r w:rsidR="00863287" w:rsidRPr="002F3F11">
        <w:rPr>
          <w:rFonts w:ascii="Verdana" w:hAnsi="Verdana" w:cs="Arial"/>
          <w:sz w:val="20"/>
        </w:rPr>
        <w:t>be in compliance with</w:t>
      </w:r>
      <w:proofErr w:type="gramEnd"/>
      <w:r w:rsidR="00863287" w:rsidRPr="002F3F11">
        <w:rPr>
          <w:rFonts w:ascii="Verdana" w:hAnsi="Verdana" w:cs="Arial"/>
          <w:sz w:val="20"/>
        </w:rPr>
        <w:t xml:space="preserve"> </w:t>
      </w:r>
      <w:r w:rsidR="00B64BB0" w:rsidRPr="002F3F11">
        <w:rPr>
          <w:rFonts w:ascii="Verdana" w:hAnsi="Verdana" w:cs="Arial"/>
          <w:sz w:val="20"/>
        </w:rPr>
        <w:t>the Data Privacy Standards</w:t>
      </w:r>
      <w:r w:rsidR="00863287" w:rsidRPr="002F3F11">
        <w:rPr>
          <w:rFonts w:ascii="Verdana" w:hAnsi="Verdana" w:cs="Arial"/>
          <w:sz w:val="20"/>
        </w:rPr>
        <w:t xml:space="preserve"> and that it shall notify the </w:t>
      </w:r>
      <w:r w:rsidR="00746CBD" w:rsidRPr="002F3F11">
        <w:rPr>
          <w:rFonts w:ascii="Verdana" w:hAnsi="Verdana" w:cs="Arial"/>
          <w:sz w:val="20"/>
        </w:rPr>
        <w:t>Organization</w:t>
      </w:r>
      <w:r w:rsidR="00863287" w:rsidRPr="002F3F11">
        <w:rPr>
          <w:rFonts w:ascii="Verdana" w:hAnsi="Verdana" w:cs="Arial"/>
          <w:sz w:val="20"/>
        </w:rPr>
        <w:t xml:space="preserve"> in writing immediately if it is no longer in compliance with such </w:t>
      </w:r>
      <w:r w:rsidR="00B64BB0" w:rsidRPr="002F3F11">
        <w:rPr>
          <w:rFonts w:ascii="Verdana" w:hAnsi="Verdana" w:cs="Arial"/>
          <w:sz w:val="20"/>
        </w:rPr>
        <w:t>Data Privacy Standards</w:t>
      </w:r>
      <w:r w:rsidR="00863287" w:rsidRPr="002F3F11">
        <w:rPr>
          <w:rFonts w:ascii="Verdana" w:hAnsi="Verdana" w:cs="Arial"/>
          <w:sz w:val="20"/>
        </w:rPr>
        <w:t xml:space="preserve">. </w:t>
      </w:r>
    </w:p>
    <w:p w14:paraId="34502DD2" w14:textId="77777777" w:rsidR="002F4A81" w:rsidRPr="002F3F11" w:rsidRDefault="002F4A81" w:rsidP="002F3F11">
      <w:pPr>
        <w:pStyle w:val="Level1"/>
        <w:numPr>
          <w:ilvl w:val="0"/>
          <w:numId w:val="0"/>
        </w:numPr>
        <w:spacing w:after="200"/>
        <w:ind w:left="720" w:hanging="720"/>
        <w:rPr>
          <w:rFonts w:ascii="Verdana" w:hAnsi="Verdana" w:cs="Arial"/>
          <w:sz w:val="20"/>
        </w:rPr>
      </w:pPr>
    </w:p>
    <w:p w14:paraId="02FA9B66" w14:textId="77777777" w:rsidR="002F4A81" w:rsidRPr="002F3F11" w:rsidRDefault="009676D1" w:rsidP="002F3F11">
      <w:pPr>
        <w:pStyle w:val="Level1"/>
        <w:numPr>
          <w:ilvl w:val="0"/>
          <w:numId w:val="0"/>
        </w:numPr>
        <w:spacing w:after="200"/>
        <w:ind w:left="720" w:hanging="720"/>
        <w:rPr>
          <w:rFonts w:ascii="Verdana" w:hAnsi="Verdana" w:cs="Arial"/>
          <w:sz w:val="20"/>
        </w:rPr>
      </w:pPr>
      <w:r w:rsidRPr="002F3F11">
        <w:rPr>
          <w:rFonts w:ascii="Verdana" w:hAnsi="Verdana" w:cs="Arial"/>
          <w:sz w:val="20"/>
        </w:rPr>
        <w:t>2.</w:t>
      </w:r>
      <w:r w:rsidRPr="002F3F11">
        <w:rPr>
          <w:rFonts w:ascii="Verdana" w:hAnsi="Verdana" w:cs="Arial"/>
          <w:sz w:val="20"/>
        </w:rPr>
        <w:tab/>
      </w:r>
      <w:r w:rsidR="0059424B" w:rsidRPr="002F3F11">
        <w:rPr>
          <w:rFonts w:ascii="Verdana" w:hAnsi="Verdana" w:cs="Arial"/>
          <w:caps/>
          <w:sz w:val="20"/>
          <w:u w:val="single"/>
        </w:rPr>
        <w:t xml:space="preserve">Return or Destruction of </w:t>
      </w:r>
      <w:r w:rsidR="00746CBD" w:rsidRPr="002F3F11">
        <w:rPr>
          <w:rFonts w:ascii="Verdana" w:hAnsi="Verdana" w:cs="Arial"/>
          <w:caps/>
          <w:sz w:val="20"/>
          <w:u w:val="single"/>
        </w:rPr>
        <w:t>Organization</w:t>
      </w:r>
      <w:r w:rsidR="0059424B" w:rsidRPr="002F3F11">
        <w:rPr>
          <w:rFonts w:ascii="Verdana" w:hAnsi="Verdana" w:cs="Arial"/>
          <w:caps/>
          <w:sz w:val="20"/>
          <w:u w:val="single"/>
        </w:rPr>
        <w:t xml:space="preserve"> </w:t>
      </w:r>
      <w:r w:rsidR="00C779D0" w:rsidRPr="002F3F11">
        <w:rPr>
          <w:rFonts w:ascii="Verdana" w:hAnsi="Verdana" w:cs="Arial"/>
          <w:sz w:val="20"/>
          <w:u w:val="single"/>
        </w:rPr>
        <w:t>PII, PHI AND/OR PCI</w:t>
      </w:r>
      <w:r w:rsidRPr="002F3F11">
        <w:rPr>
          <w:rFonts w:ascii="Verdana" w:hAnsi="Verdana" w:cs="Arial"/>
          <w:sz w:val="20"/>
        </w:rPr>
        <w:t xml:space="preserve">.  </w:t>
      </w:r>
      <w:r w:rsidR="00E5701B" w:rsidRPr="002F3F11">
        <w:rPr>
          <w:rFonts w:ascii="Verdana" w:hAnsi="Verdana" w:cs="Arial"/>
          <w:sz w:val="20"/>
        </w:rPr>
        <w:t>If at any time during the term of this Agreement any part of</w:t>
      </w:r>
      <w:r w:rsidR="0094145E" w:rsidRPr="002F3F11">
        <w:rPr>
          <w:rFonts w:ascii="Verdana" w:hAnsi="Verdana" w:cs="Arial"/>
          <w:sz w:val="20"/>
        </w:rPr>
        <w:t xml:space="preserve"> </w:t>
      </w:r>
      <w:r w:rsidR="00746CBD" w:rsidRPr="002F3F11">
        <w:rPr>
          <w:rFonts w:ascii="Verdana" w:hAnsi="Verdana" w:cs="Arial"/>
          <w:sz w:val="20"/>
        </w:rPr>
        <w:t>Organization</w:t>
      </w:r>
      <w:r w:rsidR="00E5701B" w:rsidRPr="002F3F11">
        <w:rPr>
          <w:rFonts w:ascii="Verdana" w:hAnsi="Verdana" w:cs="Arial"/>
          <w:sz w:val="20"/>
        </w:rPr>
        <w:t xml:space="preserve"> </w:t>
      </w:r>
      <w:r w:rsidR="00C779D0" w:rsidRPr="002F3F11">
        <w:rPr>
          <w:rFonts w:ascii="Verdana" w:hAnsi="Verdana" w:cs="Arial"/>
          <w:sz w:val="20"/>
        </w:rPr>
        <w:t>PII, PHI and/or PCI</w:t>
      </w:r>
      <w:r w:rsidR="00475CA1" w:rsidRPr="002F3F11">
        <w:rPr>
          <w:rFonts w:ascii="Verdana" w:hAnsi="Verdana" w:cs="Arial"/>
          <w:sz w:val="20"/>
        </w:rPr>
        <w:t>, in any form,</w:t>
      </w:r>
      <w:r w:rsidR="00E5701B" w:rsidRPr="002F3F11">
        <w:rPr>
          <w:rFonts w:ascii="Verdana" w:hAnsi="Verdana" w:cs="Arial"/>
          <w:sz w:val="20"/>
        </w:rPr>
        <w:t xml:space="preserve"> that Vendor obtains from the </w:t>
      </w:r>
      <w:r w:rsidR="00746CBD" w:rsidRPr="002F3F11">
        <w:rPr>
          <w:rFonts w:ascii="Verdana" w:hAnsi="Verdana" w:cs="Arial"/>
          <w:sz w:val="20"/>
        </w:rPr>
        <w:t>Organization</w:t>
      </w:r>
      <w:r w:rsidR="00E5701B" w:rsidRPr="002F3F11">
        <w:rPr>
          <w:rFonts w:ascii="Verdana" w:hAnsi="Verdana" w:cs="Arial"/>
          <w:sz w:val="20"/>
        </w:rPr>
        <w:t xml:space="preserve"> ceases to be required by Vendor for the performance of its obligations under this Agreement, </w:t>
      </w:r>
      <w:r w:rsidR="0094145E" w:rsidRPr="002F3F11">
        <w:rPr>
          <w:rFonts w:ascii="Verdana" w:hAnsi="Verdana" w:cs="Arial"/>
          <w:sz w:val="20"/>
        </w:rPr>
        <w:t xml:space="preserve">or upon termination of this Agreement, whichever occurs first, </w:t>
      </w:r>
      <w:r w:rsidR="00E5701B" w:rsidRPr="002F3F11">
        <w:rPr>
          <w:rFonts w:ascii="Verdana" w:hAnsi="Verdana" w:cs="Arial"/>
          <w:sz w:val="20"/>
        </w:rPr>
        <w:t>Vendor</w:t>
      </w:r>
      <w:r w:rsidR="0094145E" w:rsidRPr="002F3F11">
        <w:rPr>
          <w:rFonts w:ascii="Verdana" w:hAnsi="Verdana" w:cs="Arial"/>
          <w:sz w:val="20"/>
        </w:rPr>
        <w:t xml:space="preserve"> shall, within</w:t>
      </w:r>
      <w:r w:rsidR="003D4F0D" w:rsidRPr="002F3F11">
        <w:rPr>
          <w:rFonts w:ascii="Verdana" w:hAnsi="Verdana" w:cs="Arial"/>
          <w:sz w:val="20"/>
        </w:rPr>
        <w:t xml:space="preserve"> fourteen (</w:t>
      </w:r>
      <w:r w:rsidR="0094145E" w:rsidRPr="002F3F11">
        <w:rPr>
          <w:rFonts w:ascii="Verdana" w:hAnsi="Verdana" w:cs="Arial"/>
          <w:sz w:val="20"/>
        </w:rPr>
        <w:t>14</w:t>
      </w:r>
      <w:r w:rsidR="003D4F0D" w:rsidRPr="002F3F11">
        <w:rPr>
          <w:rFonts w:ascii="Verdana" w:hAnsi="Verdana" w:cs="Arial"/>
          <w:sz w:val="20"/>
        </w:rPr>
        <w:t>)</w:t>
      </w:r>
      <w:r w:rsidR="0094145E" w:rsidRPr="002F3F11">
        <w:rPr>
          <w:rFonts w:ascii="Verdana" w:hAnsi="Verdana" w:cs="Arial"/>
          <w:sz w:val="20"/>
        </w:rPr>
        <w:t xml:space="preserve"> days, </w:t>
      </w:r>
      <w:r w:rsidR="00E5701B" w:rsidRPr="002F3F11">
        <w:rPr>
          <w:rFonts w:ascii="Verdana" w:hAnsi="Verdana" w:cs="Arial"/>
          <w:sz w:val="20"/>
        </w:rPr>
        <w:t xml:space="preserve">promptly notify the </w:t>
      </w:r>
      <w:r w:rsidR="00746CBD" w:rsidRPr="002F3F11">
        <w:rPr>
          <w:rFonts w:ascii="Verdana" w:hAnsi="Verdana" w:cs="Arial"/>
          <w:sz w:val="20"/>
        </w:rPr>
        <w:t>Organization</w:t>
      </w:r>
      <w:r w:rsidR="0094145E" w:rsidRPr="002F3F11">
        <w:rPr>
          <w:rFonts w:ascii="Verdana" w:hAnsi="Verdana" w:cs="Arial"/>
          <w:sz w:val="20"/>
        </w:rPr>
        <w:t xml:space="preserve"> </w:t>
      </w:r>
      <w:r w:rsidR="00E5701B" w:rsidRPr="002F3F11">
        <w:rPr>
          <w:rFonts w:ascii="Verdana" w:hAnsi="Verdana" w:cs="Arial"/>
          <w:sz w:val="20"/>
        </w:rPr>
        <w:t xml:space="preserve">and </w:t>
      </w:r>
      <w:r w:rsidR="002533DB" w:rsidRPr="002F3F11">
        <w:rPr>
          <w:rFonts w:ascii="Verdana" w:hAnsi="Verdana" w:cs="Arial"/>
          <w:sz w:val="20"/>
        </w:rPr>
        <w:t xml:space="preserve">securely </w:t>
      </w:r>
      <w:r w:rsidR="00E5701B" w:rsidRPr="002F3F11">
        <w:rPr>
          <w:rFonts w:ascii="Verdana" w:hAnsi="Verdana" w:cs="Arial"/>
          <w:sz w:val="20"/>
        </w:rPr>
        <w:t xml:space="preserve">return such </w:t>
      </w:r>
      <w:r w:rsidR="00746CBD" w:rsidRPr="002F3F11">
        <w:rPr>
          <w:rFonts w:ascii="Verdana" w:hAnsi="Verdana" w:cs="Arial"/>
          <w:sz w:val="20"/>
        </w:rPr>
        <w:t>Organization</w:t>
      </w:r>
      <w:r w:rsidR="002533DB" w:rsidRPr="002F3F11">
        <w:rPr>
          <w:rFonts w:ascii="Verdana" w:hAnsi="Verdana" w:cs="Arial"/>
          <w:sz w:val="20"/>
        </w:rPr>
        <w:t xml:space="preserve"> </w:t>
      </w:r>
      <w:r w:rsidR="00C779D0" w:rsidRPr="002F3F11">
        <w:rPr>
          <w:rFonts w:ascii="Verdana" w:hAnsi="Verdana" w:cs="Arial"/>
          <w:sz w:val="20"/>
        </w:rPr>
        <w:t xml:space="preserve">PII, PHI and/or PCI </w:t>
      </w:r>
      <w:r w:rsidR="00E5701B" w:rsidRPr="002F3F11">
        <w:rPr>
          <w:rFonts w:ascii="Verdana" w:hAnsi="Verdana" w:cs="Arial"/>
          <w:sz w:val="20"/>
        </w:rPr>
        <w:t xml:space="preserve">to the </w:t>
      </w:r>
      <w:r w:rsidR="00746CBD" w:rsidRPr="002F3F11">
        <w:rPr>
          <w:rFonts w:ascii="Verdana" w:hAnsi="Verdana" w:cs="Arial"/>
          <w:sz w:val="20"/>
        </w:rPr>
        <w:t>Organization</w:t>
      </w:r>
      <w:r w:rsidR="00E5701B" w:rsidRPr="002F3F11">
        <w:rPr>
          <w:rFonts w:ascii="Verdana" w:hAnsi="Verdana" w:cs="Arial"/>
          <w:sz w:val="20"/>
        </w:rPr>
        <w:t xml:space="preserve">, or at the </w:t>
      </w:r>
      <w:r w:rsidR="00746CBD" w:rsidRPr="002F3F11">
        <w:rPr>
          <w:rFonts w:ascii="Verdana" w:hAnsi="Verdana" w:cs="Arial"/>
          <w:sz w:val="20"/>
        </w:rPr>
        <w:t>Organization</w:t>
      </w:r>
      <w:r w:rsidR="00E5701B" w:rsidRPr="002F3F11">
        <w:rPr>
          <w:rFonts w:ascii="Verdana" w:hAnsi="Verdana" w:cs="Arial"/>
          <w:sz w:val="20"/>
        </w:rPr>
        <w:t>’s written request destroy</w:t>
      </w:r>
      <w:r w:rsidR="00475CA1" w:rsidRPr="002F3F11">
        <w:rPr>
          <w:rFonts w:ascii="Verdana" w:hAnsi="Verdana" w:cs="Arial"/>
          <w:sz w:val="20"/>
        </w:rPr>
        <w:t>, un-install and/or remove</w:t>
      </w:r>
      <w:r w:rsidR="00E5701B" w:rsidRPr="002F3F11">
        <w:rPr>
          <w:rFonts w:ascii="Verdana" w:hAnsi="Verdana" w:cs="Arial"/>
          <w:sz w:val="20"/>
        </w:rPr>
        <w:t xml:space="preserve"> all copies of such </w:t>
      </w:r>
      <w:r w:rsidR="00746CBD" w:rsidRPr="002F3F11">
        <w:rPr>
          <w:rFonts w:ascii="Verdana" w:hAnsi="Verdana" w:cs="Arial"/>
          <w:sz w:val="20"/>
        </w:rPr>
        <w:t>Organization</w:t>
      </w:r>
      <w:r w:rsidR="002533DB" w:rsidRPr="002F3F11">
        <w:rPr>
          <w:rFonts w:ascii="Verdana" w:hAnsi="Verdana" w:cs="Arial"/>
          <w:sz w:val="20"/>
        </w:rPr>
        <w:t xml:space="preserve"> </w:t>
      </w:r>
      <w:r w:rsidR="00C779D0" w:rsidRPr="002F3F11">
        <w:rPr>
          <w:rFonts w:ascii="Verdana" w:hAnsi="Verdana" w:cs="Arial"/>
          <w:sz w:val="20"/>
        </w:rPr>
        <w:t xml:space="preserve">PII, PHI and/or PCI </w:t>
      </w:r>
      <w:r w:rsidR="00E5701B" w:rsidRPr="002F3F11">
        <w:rPr>
          <w:rFonts w:ascii="Verdana" w:hAnsi="Verdana" w:cs="Arial"/>
          <w:sz w:val="20"/>
        </w:rPr>
        <w:t xml:space="preserve">in Vendor’s possession or control, or such part of the </w:t>
      </w:r>
      <w:r w:rsidR="00746CBD" w:rsidRPr="002F3F11">
        <w:rPr>
          <w:rFonts w:ascii="Verdana" w:hAnsi="Verdana" w:cs="Arial"/>
          <w:sz w:val="20"/>
        </w:rPr>
        <w:t>Organization</w:t>
      </w:r>
      <w:r w:rsidR="00E5701B" w:rsidRPr="002F3F11">
        <w:rPr>
          <w:rFonts w:ascii="Verdana" w:hAnsi="Verdana" w:cs="Arial"/>
          <w:sz w:val="20"/>
        </w:rPr>
        <w:t xml:space="preserve">’s </w:t>
      </w:r>
      <w:r w:rsidR="00C779D0" w:rsidRPr="002F3F11">
        <w:rPr>
          <w:rFonts w:ascii="Verdana" w:hAnsi="Verdana" w:cs="Arial"/>
          <w:sz w:val="20"/>
        </w:rPr>
        <w:t xml:space="preserve">PII, PHI and/or PCI </w:t>
      </w:r>
      <w:r w:rsidR="00E5701B" w:rsidRPr="002F3F11">
        <w:rPr>
          <w:rFonts w:ascii="Verdana" w:hAnsi="Verdana" w:cs="Arial"/>
          <w:sz w:val="20"/>
        </w:rPr>
        <w:t>which relates to the part of th</w:t>
      </w:r>
      <w:r w:rsidR="00CC74E9" w:rsidRPr="002F3F11">
        <w:rPr>
          <w:rFonts w:ascii="Verdana" w:hAnsi="Verdana" w:cs="Arial"/>
          <w:sz w:val="20"/>
        </w:rPr>
        <w:t>e</w:t>
      </w:r>
      <w:r w:rsidR="00E5701B" w:rsidRPr="002F3F11">
        <w:rPr>
          <w:rFonts w:ascii="Verdana" w:hAnsi="Verdana" w:cs="Arial"/>
          <w:sz w:val="20"/>
        </w:rPr>
        <w:t xml:space="preserve"> Agreement terminated, or the part no longer required, as appropriate, and certify to the </w:t>
      </w:r>
      <w:r w:rsidR="00746CBD" w:rsidRPr="002F3F11">
        <w:rPr>
          <w:rFonts w:ascii="Verdana" w:hAnsi="Verdana" w:cs="Arial"/>
          <w:sz w:val="20"/>
        </w:rPr>
        <w:t>Organization</w:t>
      </w:r>
      <w:r w:rsidR="00E5701B" w:rsidRPr="002F3F11">
        <w:rPr>
          <w:rFonts w:ascii="Verdana" w:hAnsi="Verdana" w:cs="Arial"/>
          <w:sz w:val="20"/>
        </w:rPr>
        <w:t xml:space="preserve"> that the same has been completed</w:t>
      </w:r>
      <w:r w:rsidR="0059424B" w:rsidRPr="002F3F11">
        <w:rPr>
          <w:rFonts w:ascii="Verdana" w:hAnsi="Verdana" w:cs="Arial"/>
          <w:sz w:val="20"/>
        </w:rPr>
        <w:t>.</w:t>
      </w:r>
    </w:p>
    <w:p w14:paraId="63283DD1" w14:textId="77777777" w:rsidR="00BA6A3D" w:rsidRPr="002F3F11" w:rsidRDefault="00BA6A3D" w:rsidP="002F3F11">
      <w:pPr>
        <w:pStyle w:val="Level1"/>
        <w:numPr>
          <w:ilvl w:val="0"/>
          <w:numId w:val="0"/>
        </w:numPr>
        <w:spacing w:after="200"/>
        <w:ind w:left="720" w:hanging="720"/>
        <w:rPr>
          <w:rFonts w:ascii="Verdana" w:hAnsi="Verdana" w:cs="Arial"/>
          <w:sz w:val="20"/>
        </w:rPr>
      </w:pPr>
    </w:p>
    <w:p w14:paraId="19D869C0" w14:textId="77777777" w:rsidR="002F4A81" w:rsidRPr="002F3F11" w:rsidRDefault="002F4A81" w:rsidP="002F3F11">
      <w:pPr>
        <w:pStyle w:val="Level1"/>
        <w:numPr>
          <w:ilvl w:val="0"/>
          <w:numId w:val="0"/>
        </w:numPr>
        <w:spacing w:after="200"/>
        <w:ind w:left="720" w:hanging="720"/>
        <w:rPr>
          <w:rFonts w:ascii="Verdana" w:hAnsi="Verdana" w:cs="Arial"/>
          <w:sz w:val="20"/>
        </w:rPr>
      </w:pPr>
      <w:r w:rsidRPr="002F3F11">
        <w:rPr>
          <w:rFonts w:ascii="Verdana" w:hAnsi="Verdana" w:cs="Arial"/>
          <w:sz w:val="20"/>
        </w:rPr>
        <w:t>3.</w:t>
      </w:r>
      <w:r w:rsidRPr="002F3F11">
        <w:rPr>
          <w:rFonts w:ascii="Verdana" w:hAnsi="Verdana" w:cs="Arial"/>
          <w:sz w:val="20"/>
        </w:rPr>
        <w:tab/>
      </w:r>
      <w:r w:rsidR="00E5701B" w:rsidRPr="002F3F11">
        <w:rPr>
          <w:rFonts w:ascii="Verdana" w:hAnsi="Verdana" w:cs="Arial"/>
          <w:sz w:val="20"/>
          <w:u w:val="single"/>
        </w:rPr>
        <w:t xml:space="preserve">USE OF SUBCONTRACTORS WITH ACCESS TO </w:t>
      </w:r>
      <w:r w:rsidR="00C779D0" w:rsidRPr="002F3F11">
        <w:rPr>
          <w:rFonts w:ascii="Verdana" w:hAnsi="Verdana" w:cs="Arial"/>
          <w:caps/>
          <w:sz w:val="20"/>
          <w:u w:val="single"/>
        </w:rPr>
        <w:t>PII, PHI and/or PCI</w:t>
      </w:r>
      <w:r w:rsidR="00E5701B" w:rsidRPr="002F3F11">
        <w:rPr>
          <w:rFonts w:ascii="Verdana" w:hAnsi="Verdana" w:cs="Arial"/>
          <w:sz w:val="20"/>
        </w:rPr>
        <w:t xml:space="preserve">. When Vendor utilizes any third party, agent, other contractor, or subcontractor (“Subcontractor”) in connection with or in furtherance of the services to be provided to the </w:t>
      </w:r>
      <w:r w:rsidR="00746CBD" w:rsidRPr="002F3F11">
        <w:rPr>
          <w:rFonts w:ascii="Verdana" w:hAnsi="Verdana" w:cs="Arial"/>
          <w:sz w:val="20"/>
        </w:rPr>
        <w:t>Organization</w:t>
      </w:r>
      <w:r w:rsidR="00E5701B" w:rsidRPr="002F3F11">
        <w:rPr>
          <w:rFonts w:ascii="Verdana" w:hAnsi="Verdana" w:cs="Arial"/>
          <w:sz w:val="20"/>
        </w:rPr>
        <w:t xml:space="preserve"> under this Agreement and Vendor provide</w:t>
      </w:r>
      <w:r w:rsidR="00475CA1" w:rsidRPr="002F3F11">
        <w:rPr>
          <w:rFonts w:ascii="Verdana" w:hAnsi="Verdana" w:cs="Arial"/>
          <w:sz w:val="20"/>
        </w:rPr>
        <w:t>s</w:t>
      </w:r>
      <w:r w:rsidR="00E5701B" w:rsidRPr="002F3F11">
        <w:rPr>
          <w:rFonts w:ascii="Verdana" w:hAnsi="Verdana" w:cs="Arial"/>
          <w:sz w:val="20"/>
        </w:rPr>
        <w:t xml:space="preserve"> such Subcontractor with access to </w:t>
      </w:r>
      <w:r w:rsidR="00746CBD" w:rsidRPr="002F3F11">
        <w:rPr>
          <w:rFonts w:ascii="Verdana" w:hAnsi="Verdana" w:cs="Arial"/>
          <w:sz w:val="20"/>
        </w:rPr>
        <w:t>Organization</w:t>
      </w:r>
      <w:r w:rsidR="00E5701B" w:rsidRPr="002F3F11">
        <w:rPr>
          <w:rFonts w:ascii="Verdana" w:hAnsi="Verdana" w:cs="Arial"/>
          <w:sz w:val="20"/>
        </w:rPr>
        <w:t xml:space="preserve"> </w:t>
      </w:r>
      <w:r w:rsidR="00C779D0" w:rsidRPr="002F3F11">
        <w:rPr>
          <w:rFonts w:ascii="Verdana" w:hAnsi="Verdana" w:cs="Arial"/>
          <w:sz w:val="20"/>
        </w:rPr>
        <w:t>PII, PHI and/or PCI</w:t>
      </w:r>
      <w:r w:rsidR="00E5701B" w:rsidRPr="002F3F11">
        <w:rPr>
          <w:rFonts w:ascii="Verdana" w:hAnsi="Verdana" w:cs="Arial"/>
          <w:sz w:val="20"/>
        </w:rPr>
        <w:t xml:space="preserve">, Vendor acknowledges and agrees that it shall </w:t>
      </w:r>
      <w:r w:rsidR="00AB456A" w:rsidRPr="002F3F11">
        <w:rPr>
          <w:rFonts w:ascii="Verdana" w:hAnsi="Verdana" w:cs="Arial"/>
          <w:sz w:val="20"/>
        </w:rPr>
        <w:t xml:space="preserve">first seek the approval of Organization for the use of such Subcontractor and will then </w:t>
      </w:r>
      <w:r w:rsidR="00E5701B" w:rsidRPr="002F3F11">
        <w:rPr>
          <w:rFonts w:ascii="Verdana" w:hAnsi="Verdana" w:cs="Arial"/>
          <w:sz w:val="20"/>
        </w:rPr>
        <w:t xml:space="preserve">provide </w:t>
      </w:r>
      <w:r w:rsidR="00746CBD" w:rsidRPr="002F3F11">
        <w:rPr>
          <w:rFonts w:ascii="Verdana" w:hAnsi="Verdana" w:cs="Arial"/>
          <w:sz w:val="20"/>
        </w:rPr>
        <w:t>Organization</w:t>
      </w:r>
      <w:r w:rsidR="00E5701B" w:rsidRPr="002F3F11">
        <w:rPr>
          <w:rFonts w:ascii="Verdana" w:hAnsi="Verdana" w:cs="Arial"/>
          <w:sz w:val="20"/>
        </w:rPr>
        <w:t xml:space="preserve"> </w:t>
      </w:r>
      <w:r w:rsidR="00AB456A" w:rsidRPr="002F3F11">
        <w:rPr>
          <w:rFonts w:ascii="Verdana" w:hAnsi="Verdana" w:cs="Arial"/>
          <w:sz w:val="20"/>
        </w:rPr>
        <w:t xml:space="preserve">a </w:t>
      </w:r>
      <w:r w:rsidR="004D1970" w:rsidRPr="002F3F11">
        <w:rPr>
          <w:rFonts w:ascii="Verdana" w:hAnsi="Verdana" w:cs="Arial"/>
          <w:sz w:val="20"/>
        </w:rPr>
        <w:t>summary</w:t>
      </w:r>
      <w:r w:rsidR="00AB456A" w:rsidRPr="002F3F11">
        <w:rPr>
          <w:rFonts w:ascii="Verdana" w:hAnsi="Verdana" w:cs="Arial"/>
          <w:sz w:val="20"/>
        </w:rPr>
        <w:t xml:space="preserve"> of </w:t>
      </w:r>
      <w:r w:rsidR="00E5701B" w:rsidRPr="002F3F11">
        <w:rPr>
          <w:rFonts w:ascii="Verdana" w:hAnsi="Verdana" w:cs="Arial"/>
          <w:sz w:val="20"/>
        </w:rPr>
        <w:t xml:space="preserve">the extent of the role that such Subcontractor will play in connection with the performance of services provided to the </w:t>
      </w:r>
      <w:r w:rsidR="00746CBD" w:rsidRPr="002F3F11">
        <w:rPr>
          <w:rFonts w:ascii="Verdana" w:hAnsi="Verdana" w:cs="Arial"/>
          <w:sz w:val="20"/>
        </w:rPr>
        <w:t>Organization</w:t>
      </w:r>
      <w:r w:rsidR="00E5701B" w:rsidRPr="002F3F11">
        <w:rPr>
          <w:rFonts w:ascii="Verdana" w:hAnsi="Verdana" w:cs="Arial"/>
          <w:sz w:val="20"/>
        </w:rPr>
        <w:t xml:space="preserve"> under the Agreement.  Moreover, all such Subcontractors given access to any </w:t>
      </w:r>
      <w:r w:rsidR="00746CBD" w:rsidRPr="002F3F11">
        <w:rPr>
          <w:rFonts w:ascii="Verdana" w:hAnsi="Verdana" w:cs="Arial"/>
          <w:sz w:val="20"/>
        </w:rPr>
        <w:t>Organization</w:t>
      </w:r>
      <w:r w:rsidR="00E5701B" w:rsidRPr="002F3F11">
        <w:rPr>
          <w:rFonts w:ascii="Verdana" w:hAnsi="Verdana" w:cs="Arial"/>
          <w:sz w:val="20"/>
        </w:rPr>
        <w:t xml:space="preserve"> </w:t>
      </w:r>
      <w:r w:rsidR="00C779D0" w:rsidRPr="002F3F11">
        <w:rPr>
          <w:rFonts w:ascii="Verdana" w:hAnsi="Verdana" w:cs="Arial"/>
          <w:sz w:val="20"/>
        </w:rPr>
        <w:t xml:space="preserve">PII, PHI and/or PCI </w:t>
      </w:r>
      <w:r w:rsidR="00E5701B" w:rsidRPr="002F3F11">
        <w:rPr>
          <w:rFonts w:ascii="Verdana" w:hAnsi="Verdana" w:cs="Arial"/>
          <w:sz w:val="20"/>
        </w:rPr>
        <w:t>must agree to: (</w:t>
      </w:r>
      <w:proofErr w:type="spellStart"/>
      <w:r w:rsidR="00E5701B" w:rsidRPr="002F3F11">
        <w:rPr>
          <w:rFonts w:ascii="Verdana" w:hAnsi="Verdana" w:cs="Arial"/>
          <w:sz w:val="20"/>
        </w:rPr>
        <w:t>i</w:t>
      </w:r>
      <w:proofErr w:type="spellEnd"/>
      <w:r w:rsidR="00E5701B" w:rsidRPr="002F3F11">
        <w:rPr>
          <w:rFonts w:ascii="Verdana" w:hAnsi="Verdana" w:cs="Arial"/>
          <w:sz w:val="20"/>
        </w:rPr>
        <w:t xml:space="preserve">) abide by the terms </w:t>
      </w:r>
      <w:r w:rsidR="00E5701B" w:rsidRPr="002F3F11">
        <w:rPr>
          <w:rFonts w:ascii="Verdana" w:hAnsi="Verdana" w:cs="Arial"/>
          <w:sz w:val="20"/>
        </w:rPr>
        <w:lastRenderedPageBreak/>
        <w:t>and conditions of this Agreement, including, without limitation, its provision</w:t>
      </w:r>
      <w:r w:rsidRPr="002F3F11">
        <w:rPr>
          <w:rFonts w:ascii="Verdana" w:hAnsi="Verdana" w:cs="Arial"/>
          <w:sz w:val="20"/>
        </w:rPr>
        <w:t>s</w:t>
      </w:r>
      <w:r w:rsidR="00E5701B" w:rsidRPr="002F3F11">
        <w:rPr>
          <w:rFonts w:ascii="Verdana" w:hAnsi="Verdana" w:cs="Arial"/>
          <w:sz w:val="20"/>
        </w:rPr>
        <w:t xml:space="preserve"> relating to compliance with Data Privacy Standards for the protection of </w:t>
      </w:r>
      <w:r w:rsidR="00C779D0" w:rsidRPr="002F3F11">
        <w:rPr>
          <w:rFonts w:ascii="Verdana" w:hAnsi="Verdana" w:cs="Arial"/>
          <w:sz w:val="20"/>
        </w:rPr>
        <w:t>PII, PHI and/or PCI</w:t>
      </w:r>
      <w:r w:rsidRPr="002F3F11">
        <w:rPr>
          <w:rFonts w:ascii="Verdana" w:hAnsi="Verdana" w:cs="Arial"/>
          <w:sz w:val="20"/>
        </w:rPr>
        <w:t xml:space="preserve"> and Notice of Security and/or Privacy Incident;</w:t>
      </w:r>
      <w:r w:rsidR="00E5701B" w:rsidRPr="002F3F11">
        <w:rPr>
          <w:rFonts w:ascii="Verdana" w:hAnsi="Verdana" w:cs="Arial"/>
          <w:sz w:val="20"/>
        </w:rPr>
        <w:t xml:space="preserve"> (ii) restrict use of </w:t>
      </w:r>
      <w:r w:rsidR="00746CBD" w:rsidRPr="002F3F11">
        <w:rPr>
          <w:rFonts w:ascii="Verdana" w:hAnsi="Verdana" w:cs="Arial"/>
          <w:sz w:val="20"/>
        </w:rPr>
        <w:t>Organization</w:t>
      </w:r>
      <w:r w:rsidR="00E5701B" w:rsidRPr="002F3F11">
        <w:rPr>
          <w:rFonts w:ascii="Verdana" w:hAnsi="Verdana" w:cs="Arial"/>
          <w:sz w:val="20"/>
        </w:rPr>
        <w:t xml:space="preserve"> </w:t>
      </w:r>
      <w:r w:rsidR="00C779D0" w:rsidRPr="002F3F11">
        <w:rPr>
          <w:rFonts w:ascii="Verdana" w:hAnsi="Verdana" w:cs="Arial"/>
          <w:sz w:val="20"/>
        </w:rPr>
        <w:t>PII, PHI and/or PCI</w:t>
      </w:r>
      <w:r w:rsidR="00E5701B" w:rsidRPr="002F3F11">
        <w:rPr>
          <w:rFonts w:ascii="Verdana" w:hAnsi="Verdana" w:cs="Arial"/>
          <w:sz w:val="20"/>
        </w:rPr>
        <w:t xml:space="preserve"> only for Subcontractor’s internal business purposes and only as necessary to render services to Vendor in connection with Vendor’s delivery of services to </w:t>
      </w:r>
      <w:r w:rsidR="00475CA1" w:rsidRPr="002F3F11">
        <w:rPr>
          <w:rFonts w:ascii="Verdana" w:hAnsi="Verdana" w:cs="Arial"/>
          <w:sz w:val="20"/>
        </w:rPr>
        <w:t xml:space="preserve">the </w:t>
      </w:r>
      <w:r w:rsidR="00746CBD" w:rsidRPr="002F3F11">
        <w:rPr>
          <w:rFonts w:ascii="Verdana" w:hAnsi="Verdana" w:cs="Arial"/>
          <w:sz w:val="20"/>
        </w:rPr>
        <w:t>Organization</w:t>
      </w:r>
      <w:r w:rsidR="00E5701B" w:rsidRPr="002F3F11">
        <w:rPr>
          <w:rFonts w:ascii="Verdana" w:hAnsi="Verdana" w:cs="Arial"/>
          <w:sz w:val="20"/>
        </w:rPr>
        <w:t xml:space="preserve">, and (iii) certify in writing, upon completion of any services by a Subcontractor, that the Subcontractor has immediately un-installed, removed, and/or destroyed all copies of </w:t>
      </w:r>
      <w:r w:rsidR="00746CBD" w:rsidRPr="002F3F11">
        <w:rPr>
          <w:rFonts w:ascii="Verdana" w:hAnsi="Verdana" w:cs="Arial"/>
          <w:sz w:val="20"/>
        </w:rPr>
        <w:t>Organization</w:t>
      </w:r>
      <w:r w:rsidR="00475CA1" w:rsidRPr="002F3F11">
        <w:rPr>
          <w:rFonts w:ascii="Verdana" w:hAnsi="Verdana" w:cs="Arial"/>
          <w:sz w:val="20"/>
        </w:rPr>
        <w:t xml:space="preserve"> </w:t>
      </w:r>
      <w:r w:rsidR="00C779D0" w:rsidRPr="002F3F11">
        <w:rPr>
          <w:rFonts w:ascii="Verdana" w:hAnsi="Verdana" w:cs="Arial"/>
          <w:sz w:val="20"/>
        </w:rPr>
        <w:t xml:space="preserve">PII, PHI and/or PCI </w:t>
      </w:r>
      <w:r w:rsidR="00E5701B" w:rsidRPr="002F3F11">
        <w:rPr>
          <w:rFonts w:ascii="Verdana" w:hAnsi="Verdana" w:cs="Arial"/>
          <w:sz w:val="20"/>
        </w:rPr>
        <w:t xml:space="preserve">within 14 days of such completion of services </w:t>
      </w:r>
      <w:r w:rsidR="0094145E" w:rsidRPr="002F3F11">
        <w:rPr>
          <w:rFonts w:ascii="Verdana" w:hAnsi="Verdana" w:cs="Arial"/>
          <w:sz w:val="20"/>
        </w:rPr>
        <w:t>to</w:t>
      </w:r>
      <w:r w:rsidR="00E5701B" w:rsidRPr="002F3F11">
        <w:rPr>
          <w:rFonts w:ascii="Verdana" w:hAnsi="Verdana" w:cs="Arial"/>
          <w:sz w:val="20"/>
        </w:rPr>
        <w:t xml:space="preserve"> Vendor</w:t>
      </w:r>
      <w:r w:rsidR="00475CA1" w:rsidRPr="002F3F11">
        <w:rPr>
          <w:rFonts w:ascii="Verdana" w:hAnsi="Verdana" w:cs="Arial"/>
          <w:sz w:val="20"/>
        </w:rPr>
        <w:t>.</w:t>
      </w:r>
    </w:p>
    <w:p w14:paraId="1E5DA7AB" w14:textId="77777777" w:rsidR="002F4A81" w:rsidRPr="002F3F11" w:rsidRDefault="002F4A81" w:rsidP="002F3F11">
      <w:pPr>
        <w:pStyle w:val="Level1"/>
        <w:numPr>
          <w:ilvl w:val="0"/>
          <w:numId w:val="0"/>
        </w:numPr>
        <w:spacing w:after="200"/>
        <w:ind w:left="720" w:hanging="720"/>
        <w:rPr>
          <w:rFonts w:ascii="Verdana" w:hAnsi="Verdana" w:cs="Arial"/>
          <w:sz w:val="20"/>
        </w:rPr>
      </w:pPr>
    </w:p>
    <w:p w14:paraId="09F61873" w14:textId="77777777" w:rsidR="002F4A81" w:rsidRPr="002F3F11" w:rsidRDefault="002F4A81" w:rsidP="002F3F11">
      <w:pPr>
        <w:pStyle w:val="Level1"/>
        <w:numPr>
          <w:ilvl w:val="0"/>
          <w:numId w:val="0"/>
        </w:numPr>
        <w:spacing w:after="200"/>
        <w:ind w:left="720" w:hanging="720"/>
        <w:rPr>
          <w:rFonts w:ascii="Verdana" w:hAnsi="Verdana" w:cs="Arial"/>
          <w:sz w:val="20"/>
        </w:rPr>
      </w:pPr>
      <w:r w:rsidRPr="002F3F11">
        <w:rPr>
          <w:rFonts w:ascii="Verdana" w:hAnsi="Verdana" w:cs="Arial"/>
          <w:sz w:val="20"/>
        </w:rPr>
        <w:t>4.</w:t>
      </w:r>
      <w:r w:rsidRPr="002F3F11">
        <w:rPr>
          <w:rFonts w:ascii="Verdana" w:hAnsi="Verdana" w:cs="Arial"/>
          <w:sz w:val="20"/>
        </w:rPr>
        <w:tab/>
      </w:r>
      <w:r w:rsidR="007B4DDE" w:rsidRPr="002F3F11">
        <w:rPr>
          <w:rFonts w:ascii="Verdana" w:hAnsi="Verdana" w:cs="Arial"/>
          <w:sz w:val="20"/>
          <w:u w:val="single"/>
        </w:rPr>
        <w:t xml:space="preserve">NOTICE OF SECURITY </w:t>
      </w:r>
      <w:r w:rsidR="00560E83" w:rsidRPr="002F3F11">
        <w:rPr>
          <w:rFonts w:ascii="Verdana" w:hAnsi="Verdana" w:cs="Arial"/>
          <w:sz w:val="20"/>
          <w:u w:val="single"/>
        </w:rPr>
        <w:t xml:space="preserve">AND/OR PRIVACY </w:t>
      </w:r>
      <w:r w:rsidR="007B4DDE" w:rsidRPr="002F3F11">
        <w:rPr>
          <w:rFonts w:ascii="Verdana" w:hAnsi="Verdana" w:cs="Arial"/>
          <w:sz w:val="20"/>
          <w:u w:val="single"/>
        </w:rPr>
        <w:t>INCIDENT</w:t>
      </w:r>
      <w:r w:rsidR="007B4DDE" w:rsidRPr="002F3F11">
        <w:rPr>
          <w:rFonts w:ascii="Verdana" w:hAnsi="Verdana" w:cs="Arial"/>
          <w:sz w:val="20"/>
        </w:rPr>
        <w:t>. If Vendor, or its Subcontractor, suspect, discover or are notified of a data security incident or potential breach of security</w:t>
      </w:r>
      <w:r w:rsidR="00560E83" w:rsidRPr="002F3F11">
        <w:rPr>
          <w:rFonts w:ascii="Verdana" w:hAnsi="Verdana" w:cs="Arial"/>
          <w:sz w:val="20"/>
        </w:rPr>
        <w:t xml:space="preserve"> and/or privacy</w:t>
      </w:r>
      <w:r w:rsidR="007B4DDE" w:rsidRPr="002F3F11">
        <w:rPr>
          <w:rFonts w:ascii="Verdana" w:hAnsi="Verdana" w:cs="Arial"/>
          <w:sz w:val="20"/>
        </w:rPr>
        <w:t xml:space="preserve"> relating to </w:t>
      </w:r>
      <w:r w:rsidR="00746CBD" w:rsidRPr="002F3F11">
        <w:rPr>
          <w:rFonts w:ascii="Verdana" w:hAnsi="Verdana" w:cs="Arial"/>
          <w:sz w:val="20"/>
        </w:rPr>
        <w:t>Organization</w:t>
      </w:r>
      <w:r w:rsidR="00560E83" w:rsidRPr="002F3F11">
        <w:rPr>
          <w:rFonts w:ascii="Verdana" w:hAnsi="Verdana" w:cs="Arial"/>
          <w:sz w:val="20"/>
        </w:rPr>
        <w:t xml:space="preserve"> </w:t>
      </w:r>
      <w:r w:rsidR="00C779D0" w:rsidRPr="002F3F11">
        <w:rPr>
          <w:rFonts w:ascii="Verdana" w:hAnsi="Verdana" w:cs="Arial"/>
          <w:sz w:val="20"/>
        </w:rPr>
        <w:t>PII, PHI and/or PCI</w:t>
      </w:r>
      <w:r w:rsidR="007B4DDE" w:rsidRPr="002F3F11">
        <w:rPr>
          <w:rFonts w:ascii="Verdana" w:hAnsi="Verdana" w:cs="Arial"/>
          <w:sz w:val="20"/>
        </w:rPr>
        <w:t xml:space="preserve">, Vendor shall immediately, but in no event later than </w:t>
      </w:r>
      <w:r w:rsidR="00D14C56" w:rsidRPr="002F3F11">
        <w:rPr>
          <w:rFonts w:ascii="Verdana" w:hAnsi="Verdana" w:cs="Arial"/>
          <w:sz w:val="20"/>
        </w:rPr>
        <w:t>forty-eight (</w:t>
      </w:r>
      <w:r w:rsidR="00560E83" w:rsidRPr="002F3F11">
        <w:rPr>
          <w:rFonts w:ascii="Verdana" w:hAnsi="Verdana" w:cs="Arial"/>
          <w:sz w:val="20"/>
        </w:rPr>
        <w:t>48</w:t>
      </w:r>
      <w:r w:rsidR="00D14C56" w:rsidRPr="002F3F11">
        <w:rPr>
          <w:rFonts w:ascii="Verdana" w:hAnsi="Verdana" w:cs="Arial"/>
          <w:sz w:val="20"/>
        </w:rPr>
        <w:t>)</w:t>
      </w:r>
      <w:r w:rsidR="007B4DDE" w:rsidRPr="002F3F11">
        <w:rPr>
          <w:rFonts w:ascii="Verdana" w:hAnsi="Verdana" w:cs="Arial"/>
          <w:sz w:val="20"/>
        </w:rPr>
        <w:t xml:space="preserve"> hours from </w:t>
      </w:r>
      <w:r w:rsidR="00560E83" w:rsidRPr="002F3F11">
        <w:rPr>
          <w:rFonts w:ascii="Verdana" w:hAnsi="Verdana" w:cs="Arial"/>
          <w:sz w:val="20"/>
        </w:rPr>
        <w:t xml:space="preserve">suspicion, </w:t>
      </w:r>
      <w:proofErr w:type="gramStart"/>
      <w:r w:rsidR="007B4DDE" w:rsidRPr="002F3F11">
        <w:rPr>
          <w:rFonts w:ascii="Verdana" w:hAnsi="Verdana" w:cs="Arial"/>
          <w:sz w:val="20"/>
        </w:rPr>
        <w:t>discovery</w:t>
      </w:r>
      <w:proofErr w:type="gramEnd"/>
      <w:r w:rsidR="00560E83" w:rsidRPr="002F3F11">
        <w:rPr>
          <w:rFonts w:ascii="Verdana" w:hAnsi="Verdana" w:cs="Arial"/>
          <w:sz w:val="20"/>
        </w:rPr>
        <w:t xml:space="preserve"> or </w:t>
      </w:r>
      <w:r w:rsidRPr="002F3F11">
        <w:rPr>
          <w:rFonts w:ascii="Verdana" w:hAnsi="Verdana" w:cs="Arial"/>
          <w:sz w:val="20"/>
        </w:rPr>
        <w:t>notification</w:t>
      </w:r>
      <w:r w:rsidR="007B4DDE" w:rsidRPr="002F3F11">
        <w:rPr>
          <w:rFonts w:ascii="Verdana" w:hAnsi="Verdana" w:cs="Arial"/>
          <w:sz w:val="20"/>
        </w:rPr>
        <w:t xml:space="preserve"> of the incident or potential breach</w:t>
      </w:r>
      <w:r w:rsidR="00560E83" w:rsidRPr="002F3F11">
        <w:rPr>
          <w:rFonts w:ascii="Verdana" w:hAnsi="Verdana" w:cs="Arial"/>
          <w:sz w:val="20"/>
        </w:rPr>
        <w:t xml:space="preserve">, </w:t>
      </w:r>
      <w:r w:rsidR="007B4DDE" w:rsidRPr="002F3F11">
        <w:rPr>
          <w:rFonts w:ascii="Verdana" w:hAnsi="Verdana" w:cs="Arial"/>
          <w:sz w:val="20"/>
        </w:rPr>
        <w:t xml:space="preserve">notify </w:t>
      </w:r>
      <w:r w:rsidR="00746CBD" w:rsidRPr="002F3F11">
        <w:rPr>
          <w:rFonts w:ascii="Verdana" w:hAnsi="Verdana" w:cs="Arial"/>
          <w:sz w:val="20"/>
        </w:rPr>
        <w:t>Organization</w:t>
      </w:r>
      <w:r w:rsidR="007B4DDE" w:rsidRPr="002F3F11">
        <w:rPr>
          <w:rFonts w:ascii="Verdana" w:hAnsi="Verdana" w:cs="Arial"/>
          <w:sz w:val="20"/>
        </w:rPr>
        <w:t xml:space="preserve"> of such </w:t>
      </w:r>
      <w:r w:rsidR="00560E83" w:rsidRPr="002F3F11">
        <w:rPr>
          <w:rFonts w:ascii="Verdana" w:hAnsi="Verdana" w:cs="Arial"/>
          <w:sz w:val="20"/>
        </w:rPr>
        <w:t>incident</w:t>
      </w:r>
      <w:r w:rsidR="007B4DDE" w:rsidRPr="002F3F11">
        <w:rPr>
          <w:rFonts w:ascii="Verdana" w:hAnsi="Verdana" w:cs="Arial"/>
          <w:sz w:val="20"/>
        </w:rPr>
        <w:t xml:space="preserve"> or potential breach</w:t>
      </w:r>
      <w:r w:rsidR="00560E83" w:rsidRPr="002F3F11">
        <w:rPr>
          <w:rFonts w:ascii="Verdana" w:hAnsi="Verdana" w:cs="Arial"/>
          <w:sz w:val="20"/>
        </w:rPr>
        <w:t xml:space="preserve">.  Vendor shall, upon </w:t>
      </w:r>
      <w:r w:rsidR="00746CBD" w:rsidRPr="002F3F11">
        <w:rPr>
          <w:rFonts w:ascii="Verdana" w:hAnsi="Verdana" w:cs="Arial"/>
          <w:sz w:val="20"/>
        </w:rPr>
        <w:t>Organization</w:t>
      </w:r>
      <w:r w:rsidR="00560E83" w:rsidRPr="002F3F11">
        <w:rPr>
          <w:rFonts w:ascii="Verdana" w:hAnsi="Verdana" w:cs="Arial"/>
          <w:sz w:val="20"/>
        </w:rPr>
        <w:t xml:space="preserve">’s request, </w:t>
      </w:r>
      <w:r w:rsidR="007B4DDE" w:rsidRPr="002F3F11">
        <w:rPr>
          <w:rFonts w:ascii="Verdana" w:hAnsi="Verdana" w:cs="Arial"/>
          <w:sz w:val="20"/>
        </w:rPr>
        <w:t xml:space="preserve">investigate such </w:t>
      </w:r>
      <w:r w:rsidR="00560E83" w:rsidRPr="002F3F11">
        <w:rPr>
          <w:rFonts w:ascii="Verdana" w:hAnsi="Verdana" w:cs="Arial"/>
          <w:sz w:val="20"/>
        </w:rPr>
        <w:t>incident</w:t>
      </w:r>
      <w:r w:rsidR="007B4DDE" w:rsidRPr="002F3F11">
        <w:rPr>
          <w:rFonts w:ascii="Verdana" w:hAnsi="Verdana" w:cs="Arial"/>
          <w:sz w:val="20"/>
        </w:rPr>
        <w:t xml:space="preserve"> or potential breach</w:t>
      </w:r>
      <w:r w:rsidR="00560E83" w:rsidRPr="002F3F11">
        <w:rPr>
          <w:rFonts w:ascii="Verdana" w:hAnsi="Verdana" w:cs="Arial"/>
          <w:sz w:val="20"/>
        </w:rPr>
        <w:t>,</w:t>
      </w:r>
      <w:r w:rsidR="007B4DDE" w:rsidRPr="002F3F11">
        <w:rPr>
          <w:rFonts w:ascii="Verdana" w:hAnsi="Verdana" w:cs="Arial"/>
          <w:sz w:val="20"/>
        </w:rPr>
        <w:t xml:space="preserve"> inform </w:t>
      </w:r>
      <w:r w:rsidR="00560E83" w:rsidRPr="002F3F11">
        <w:rPr>
          <w:rFonts w:ascii="Verdana" w:hAnsi="Verdana" w:cs="Arial"/>
          <w:sz w:val="20"/>
        </w:rPr>
        <w:t xml:space="preserve">the </w:t>
      </w:r>
      <w:r w:rsidR="00746CBD" w:rsidRPr="002F3F11">
        <w:rPr>
          <w:rFonts w:ascii="Verdana" w:hAnsi="Verdana" w:cs="Arial"/>
          <w:sz w:val="20"/>
        </w:rPr>
        <w:t>Organization</w:t>
      </w:r>
      <w:r w:rsidR="007B4DDE" w:rsidRPr="002F3F11">
        <w:rPr>
          <w:rFonts w:ascii="Verdana" w:hAnsi="Verdana" w:cs="Arial"/>
          <w:sz w:val="20"/>
        </w:rPr>
        <w:t xml:space="preserve"> of the results of </w:t>
      </w:r>
      <w:r w:rsidR="00560E83" w:rsidRPr="002F3F11">
        <w:rPr>
          <w:rFonts w:ascii="Verdana" w:hAnsi="Verdana" w:cs="Arial"/>
          <w:sz w:val="20"/>
        </w:rPr>
        <w:t xml:space="preserve">any </w:t>
      </w:r>
      <w:r w:rsidR="007B4DDE" w:rsidRPr="002F3F11">
        <w:rPr>
          <w:rFonts w:ascii="Verdana" w:hAnsi="Verdana" w:cs="Arial"/>
          <w:sz w:val="20"/>
        </w:rPr>
        <w:t xml:space="preserve">such investigation, and assist </w:t>
      </w:r>
      <w:r w:rsidR="00560E83" w:rsidRPr="002F3F11">
        <w:rPr>
          <w:rFonts w:ascii="Verdana" w:hAnsi="Verdana" w:cs="Arial"/>
          <w:sz w:val="20"/>
        </w:rPr>
        <w:t xml:space="preserve">the </w:t>
      </w:r>
      <w:r w:rsidR="00746CBD" w:rsidRPr="002F3F11">
        <w:rPr>
          <w:rFonts w:ascii="Verdana" w:hAnsi="Verdana" w:cs="Arial"/>
          <w:sz w:val="20"/>
        </w:rPr>
        <w:t>Organization</w:t>
      </w:r>
      <w:r w:rsidR="007B4DDE" w:rsidRPr="002F3F11">
        <w:rPr>
          <w:rFonts w:ascii="Verdana" w:hAnsi="Verdana" w:cs="Arial"/>
          <w:sz w:val="20"/>
        </w:rPr>
        <w:t xml:space="preserve"> in maintaining the confidentiality of such information.  In addition to the foregoing, Vendor shall provide </w:t>
      </w:r>
      <w:r w:rsidR="00746CBD" w:rsidRPr="002F3F11">
        <w:rPr>
          <w:rFonts w:ascii="Verdana" w:hAnsi="Verdana" w:cs="Arial"/>
          <w:sz w:val="20"/>
        </w:rPr>
        <w:t>Organization</w:t>
      </w:r>
      <w:r w:rsidR="007B4DDE" w:rsidRPr="002F3F11">
        <w:rPr>
          <w:rFonts w:ascii="Verdana" w:hAnsi="Verdana" w:cs="Arial"/>
          <w:sz w:val="20"/>
        </w:rPr>
        <w:t xml:space="preserve"> with any assistance necessary to comply with any state</w:t>
      </w:r>
      <w:r w:rsidR="00560E83" w:rsidRPr="002F3F11">
        <w:rPr>
          <w:rFonts w:ascii="Verdana" w:hAnsi="Verdana" w:cs="Arial"/>
          <w:sz w:val="20"/>
        </w:rPr>
        <w:t xml:space="preserve"> and/</w:t>
      </w:r>
      <w:r w:rsidR="007B4DDE" w:rsidRPr="002F3F11">
        <w:rPr>
          <w:rFonts w:ascii="Verdana" w:hAnsi="Verdana" w:cs="Arial"/>
          <w:sz w:val="20"/>
        </w:rPr>
        <w:t xml:space="preserve">or federal laws requiring the provision of notice of any </w:t>
      </w:r>
      <w:r w:rsidR="003A6C52" w:rsidRPr="002F3F11">
        <w:rPr>
          <w:rFonts w:ascii="Verdana" w:hAnsi="Verdana" w:cs="Arial"/>
          <w:sz w:val="20"/>
        </w:rPr>
        <w:t xml:space="preserve">privacy incident or </w:t>
      </w:r>
      <w:r w:rsidR="007B4DDE" w:rsidRPr="002F3F11">
        <w:rPr>
          <w:rFonts w:ascii="Verdana" w:hAnsi="Verdana" w:cs="Arial"/>
          <w:sz w:val="20"/>
        </w:rPr>
        <w:t xml:space="preserve">security breach with respect to any </w:t>
      </w:r>
      <w:r w:rsidR="00746CBD" w:rsidRPr="002F3F11">
        <w:rPr>
          <w:rFonts w:ascii="Verdana" w:hAnsi="Verdana" w:cs="Arial"/>
          <w:sz w:val="20"/>
        </w:rPr>
        <w:t>Organization</w:t>
      </w:r>
      <w:r w:rsidR="00560E83" w:rsidRPr="002F3F11">
        <w:rPr>
          <w:rFonts w:ascii="Verdana" w:hAnsi="Verdana" w:cs="Arial"/>
          <w:sz w:val="20"/>
        </w:rPr>
        <w:t xml:space="preserve"> </w:t>
      </w:r>
      <w:r w:rsidR="00C779D0" w:rsidRPr="002F3F11">
        <w:rPr>
          <w:rFonts w:ascii="Verdana" w:hAnsi="Verdana" w:cs="Arial"/>
          <w:sz w:val="20"/>
        </w:rPr>
        <w:t xml:space="preserve">PII, PHI and/or PCI </w:t>
      </w:r>
      <w:r w:rsidR="007B4DDE" w:rsidRPr="002F3F11">
        <w:rPr>
          <w:rFonts w:ascii="Verdana" w:hAnsi="Verdana" w:cs="Arial"/>
          <w:sz w:val="20"/>
        </w:rPr>
        <w:t xml:space="preserve">to the affected or impacted </w:t>
      </w:r>
      <w:r w:rsidR="00560E83" w:rsidRPr="002F3F11">
        <w:rPr>
          <w:rFonts w:ascii="Verdana" w:hAnsi="Verdana" w:cs="Arial"/>
          <w:sz w:val="20"/>
        </w:rPr>
        <w:t xml:space="preserve">individuals and/or </w:t>
      </w:r>
      <w:r w:rsidR="005C2B94" w:rsidRPr="002F3F11">
        <w:rPr>
          <w:rFonts w:ascii="Verdana" w:hAnsi="Verdana" w:cs="Arial"/>
          <w:sz w:val="20"/>
        </w:rPr>
        <w:t xml:space="preserve">organizations, in </w:t>
      </w:r>
      <w:r w:rsidR="009C7231" w:rsidRPr="002F3F11">
        <w:rPr>
          <w:rFonts w:ascii="Verdana" w:hAnsi="Verdana" w:cs="Arial"/>
          <w:sz w:val="20"/>
        </w:rPr>
        <w:t>addition</w:t>
      </w:r>
      <w:r w:rsidR="005C2B94" w:rsidRPr="002F3F11">
        <w:rPr>
          <w:rFonts w:ascii="Verdana" w:hAnsi="Verdana" w:cs="Arial"/>
          <w:sz w:val="20"/>
        </w:rPr>
        <w:t xml:space="preserve"> to any notification to applicable state and federal </w:t>
      </w:r>
      <w:r w:rsidRPr="002F3F11">
        <w:rPr>
          <w:rFonts w:ascii="Verdana" w:hAnsi="Verdana" w:cs="Arial"/>
          <w:sz w:val="20"/>
        </w:rPr>
        <w:t>agencies</w:t>
      </w:r>
      <w:r w:rsidR="007B4DDE" w:rsidRPr="002F3F11">
        <w:rPr>
          <w:rFonts w:ascii="Verdana" w:hAnsi="Verdana" w:cs="Arial"/>
          <w:sz w:val="20"/>
        </w:rPr>
        <w:t xml:space="preserve">.  Vendor agrees that it shall reimburse </w:t>
      </w:r>
      <w:r w:rsidR="00746CBD" w:rsidRPr="002F3F11">
        <w:rPr>
          <w:rFonts w:ascii="Verdana" w:hAnsi="Verdana" w:cs="Arial"/>
          <w:sz w:val="20"/>
        </w:rPr>
        <w:t>Organization</w:t>
      </w:r>
      <w:r w:rsidR="007B4DDE" w:rsidRPr="002F3F11">
        <w:rPr>
          <w:rFonts w:ascii="Verdana" w:hAnsi="Verdana" w:cs="Arial"/>
          <w:sz w:val="20"/>
        </w:rPr>
        <w:t xml:space="preserve"> for all expenses</w:t>
      </w:r>
      <w:r w:rsidR="005C2B94" w:rsidRPr="002F3F11">
        <w:rPr>
          <w:rFonts w:ascii="Verdana" w:hAnsi="Verdana" w:cs="Arial"/>
          <w:sz w:val="20"/>
        </w:rPr>
        <w:t>, costs, attorneys’ fees</w:t>
      </w:r>
      <w:r w:rsidR="00482F93" w:rsidRPr="002F3F11">
        <w:rPr>
          <w:rFonts w:ascii="Verdana" w:hAnsi="Verdana" w:cs="Arial"/>
          <w:sz w:val="20"/>
        </w:rPr>
        <w:t xml:space="preserve">, </w:t>
      </w:r>
      <w:r w:rsidR="005C2B94" w:rsidRPr="002F3F11">
        <w:rPr>
          <w:rFonts w:ascii="Verdana" w:hAnsi="Verdana" w:cs="Arial"/>
          <w:sz w:val="20"/>
        </w:rPr>
        <w:t xml:space="preserve">and resulting fines, penalties, and </w:t>
      </w:r>
      <w:r w:rsidR="00482F93" w:rsidRPr="002F3F11">
        <w:rPr>
          <w:rFonts w:ascii="Verdana" w:hAnsi="Verdana" w:cs="Arial"/>
          <w:sz w:val="20"/>
        </w:rPr>
        <w:t>damages</w:t>
      </w:r>
      <w:r w:rsidR="007B4DDE" w:rsidRPr="002F3F11">
        <w:rPr>
          <w:rFonts w:ascii="Verdana" w:hAnsi="Verdana" w:cs="Arial"/>
          <w:sz w:val="20"/>
        </w:rPr>
        <w:t xml:space="preserve"> associated with such </w:t>
      </w:r>
      <w:r w:rsidR="0099524E" w:rsidRPr="002F3F11">
        <w:rPr>
          <w:rFonts w:ascii="Verdana" w:hAnsi="Verdana" w:cs="Arial"/>
          <w:sz w:val="20"/>
        </w:rPr>
        <w:t xml:space="preserve">incident, breach, </w:t>
      </w:r>
      <w:r w:rsidR="00AB456A" w:rsidRPr="002F3F11">
        <w:rPr>
          <w:rFonts w:ascii="Verdana" w:hAnsi="Verdana" w:cs="Arial"/>
          <w:sz w:val="20"/>
        </w:rPr>
        <w:t>investigation and</w:t>
      </w:r>
      <w:r w:rsidR="004D1970" w:rsidRPr="002F3F11">
        <w:rPr>
          <w:rFonts w:ascii="Verdana" w:hAnsi="Verdana" w:cs="Arial"/>
          <w:sz w:val="20"/>
        </w:rPr>
        <w:t>/or</w:t>
      </w:r>
      <w:r w:rsidR="00AB456A" w:rsidRPr="002F3F11">
        <w:rPr>
          <w:rFonts w:ascii="Verdana" w:hAnsi="Verdana" w:cs="Arial"/>
          <w:sz w:val="20"/>
        </w:rPr>
        <w:t xml:space="preserve"> </w:t>
      </w:r>
      <w:r w:rsidR="002B0207" w:rsidRPr="002F3F11">
        <w:rPr>
          <w:rFonts w:ascii="Verdana" w:hAnsi="Verdana" w:cs="Arial"/>
          <w:sz w:val="20"/>
        </w:rPr>
        <w:t>notification</w:t>
      </w:r>
      <w:r w:rsidR="00B747F3" w:rsidRPr="002F3F11">
        <w:rPr>
          <w:rFonts w:ascii="Verdana" w:hAnsi="Verdana" w:cs="Arial"/>
          <w:sz w:val="20"/>
        </w:rPr>
        <w:t>.</w:t>
      </w:r>
    </w:p>
    <w:p w14:paraId="4114B8A3" w14:textId="77777777" w:rsidR="002F4A81" w:rsidRPr="002F3F11" w:rsidRDefault="002F4A81" w:rsidP="002F3F11">
      <w:pPr>
        <w:pStyle w:val="Level1"/>
        <w:numPr>
          <w:ilvl w:val="0"/>
          <w:numId w:val="0"/>
        </w:numPr>
        <w:spacing w:after="200"/>
        <w:ind w:left="720" w:hanging="720"/>
        <w:rPr>
          <w:rFonts w:ascii="Verdana" w:hAnsi="Verdana" w:cs="Arial"/>
          <w:sz w:val="20"/>
        </w:rPr>
      </w:pPr>
    </w:p>
    <w:p w14:paraId="52FC1C48" w14:textId="77777777" w:rsidR="002F4A81" w:rsidRPr="002F3F11" w:rsidRDefault="002F4A81" w:rsidP="002F3F11">
      <w:pPr>
        <w:pStyle w:val="Level1"/>
        <w:numPr>
          <w:ilvl w:val="0"/>
          <w:numId w:val="0"/>
        </w:numPr>
        <w:spacing w:after="200"/>
        <w:ind w:left="720" w:hanging="720"/>
        <w:rPr>
          <w:rFonts w:ascii="Verdana" w:hAnsi="Verdana" w:cs="Arial"/>
          <w:sz w:val="20"/>
        </w:rPr>
      </w:pPr>
      <w:r w:rsidRPr="002F3F11">
        <w:rPr>
          <w:rFonts w:ascii="Verdana" w:hAnsi="Verdana" w:cs="Arial"/>
          <w:sz w:val="20"/>
        </w:rPr>
        <w:t>5.</w:t>
      </w:r>
      <w:r w:rsidRPr="002F3F11">
        <w:rPr>
          <w:rFonts w:ascii="Verdana" w:hAnsi="Verdana" w:cs="Arial"/>
          <w:sz w:val="20"/>
        </w:rPr>
        <w:tab/>
      </w:r>
      <w:r w:rsidR="00482F93" w:rsidRPr="002F3F11">
        <w:rPr>
          <w:rFonts w:ascii="Verdana" w:hAnsi="Verdana" w:cs="Arial"/>
          <w:sz w:val="20"/>
          <w:u w:val="single"/>
        </w:rPr>
        <w:t>INSURANCE</w:t>
      </w:r>
      <w:r w:rsidR="00482F93" w:rsidRPr="002F3F11">
        <w:rPr>
          <w:rFonts w:ascii="Verdana" w:hAnsi="Verdana" w:cs="Arial"/>
          <w:sz w:val="20"/>
        </w:rPr>
        <w:t xml:space="preserve">.  Vendor </w:t>
      </w:r>
      <w:r w:rsidR="00980BBD" w:rsidRPr="002F3F11">
        <w:rPr>
          <w:rFonts w:ascii="Verdana" w:hAnsi="Verdana" w:cs="Arial"/>
          <w:sz w:val="20"/>
        </w:rPr>
        <w:t>agrees</w:t>
      </w:r>
      <w:r w:rsidR="00482F93" w:rsidRPr="002F3F11">
        <w:rPr>
          <w:rFonts w:ascii="Verdana" w:hAnsi="Verdana" w:cs="Arial"/>
          <w:sz w:val="20"/>
        </w:rPr>
        <w:t xml:space="preserve"> to purchase and </w:t>
      </w:r>
      <w:proofErr w:type="gramStart"/>
      <w:r w:rsidR="00482F93" w:rsidRPr="002F3F11">
        <w:rPr>
          <w:rFonts w:ascii="Verdana" w:hAnsi="Verdana" w:cs="Arial"/>
          <w:sz w:val="20"/>
        </w:rPr>
        <w:t>maintain at all times</w:t>
      </w:r>
      <w:proofErr w:type="gramEnd"/>
      <w:r w:rsidR="00482F93" w:rsidRPr="002F3F11">
        <w:rPr>
          <w:rFonts w:ascii="Verdana" w:hAnsi="Verdana" w:cs="Arial"/>
          <w:sz w:val="20"/>
        </w:rPr>
        <w:t>, during the term of this Agreement, a professional liability insurance policy and a cyber liability insurance policy</w:t>
      </w:r>
      <w:r w:rsidR="005C2B94" w:rsidRPr="002F3F11">
        <w:rPr>
          <w:rFonts w:ascii="Verdana" w:hAnsi="Verdana" w:cs="Arial"/>
          <w:sz w:val="20"/>
        </w:rPr>
        <w:t xml:space="preserve"> with coverage limits of at least $_________________</w:t>
      </w:r>
      <w:r w:rsidR="00482F93" w:rsidRPr="002F3F11">
        <w:rPr>
          <w:rFonts w:ascii="Verdana" w:hAnsi="Verdana" w:cs="Arial"/>
          <w:sz w:val="20"/>
        </w:rPr>
        <w:t>.</w:t>
      </w:r>
    </w:p>
    <w:p w14:paraId="2CD5D28B" w14:textId="77777777" w:rsidR="00BA6A3D" w:rsidRPr="002F3F11" w:rsidRDefault="00BA6A3D" w:rsidP="002F3F11">
      <w:pPr>
        <w:pStyle w:val="Level1"/>
        <w:numPr>
          <w:ilvl w:val="0"/>
          <w:numId w:val="0"/>
        </w:numPr>
        <w:spacing w:after="200"/>
        <w:ind w:left="720" w:hanging="720"/>
        <w:rPr>
          <w:rFonts w:ascii="Verdana" w:hAnsi="Verdana" w:cs="Arial"/>
          <w:sz w:val="20"/>
        </w:rPr>
      </w:pPr>
    </w:p>
    <w:p w14:paraId="21FAF6EA" w14:textId="77777777" w:rsidR="00482F93" w:rsidRPr="002F3F11" w:rsidRDefault="002F4A81" w:rsidP="002F3F11">
      <w:pPr>
        <w:pStyle w:val="Level1"/>
        <w:numPr>
          <w:ilvl w:val="0"/>
          <w:numId w:val="0"/>
        </w:numPr>
        <w:spacing w:after="200"/>
        <w:ind w:left="720" w:hanging="720"/>
        <w:rPr>
          <w:rFonts w:ascii="Verdana" w:hAnsi="Verdana" w:cs="Arial"/>
          <w:sz w:val="20"/>
        </w:rPr>
      </w:pPr>
      <w:r w:rsidRPr="002F3F11">
        <w:rPr>
          <w:rFonts w:ascii="Verdana" w:hAnsi="Verdana" w:cs="Arial"/>
          <w:sz w:val="20"/>
        </w:rPr>
        <w:t>6.</w:t>
      </w:r>
      <w:r w:rsidRPr="002F3F11">
        <w:rPr>
          <w:rFonts w:ascii="Verdana" w:hAnsi="Verdana" w:cs="Arial"/>
          <w:sz w:val="20"/>
        </w:rPr>
        <w:tab/>
      </w:r>
      <w:r w:rsidR="00482F93" w:rsidRPr="002F3F11">
        <w:rPr>
          <w:rFonts w:ascii="Verdana" w:hAnsi="Verdana" w:cs="Arial"/>
          <w:sz w:val="20"/>
          <w:u w:val="single"/>
        </w:rPr>
        <w:t>REMEDIES; DAMAGES; INDEMNIFICATION</w:t>
      </w:r>
      <w:r w:rsidR="00482F93" w:rsidRPr="002F3F11">
        <w:rPr>
          <w:rFonts w:ascii="Verdana" w:hAnsi="Verdana" w:cs="Arial"/>
          <w:sz w:val="20"/>
        </w:rPr>
        <w:t xml:space="preserve">.  Vendor shall bear all costs, losses and damages resulting from a breach of this Agreement.  Vendor agrees to release, defend, indemnify, and hold harmless the </w:t>
      </w:r>
      <w:r w:rsidR="00746CBD" w:rsidRPr="002F3F11">
        <w:rPr>
          <w:rFonts w:ascii="Verdana" w:hAnsi="Verdana" w:cs="Arial"/>
          <w:sz w:val="20"/>
        </w:rPr>
        <w:t>Organization</w:t>
      </w:r>
      <w:r w:rsidR="00482F93" w:rsidRPr="002F3F11">
        <w:rPr>
          <w:rFonts w:ascii="Verdana" w:hAnsi="Verdana" w:cs="Arial"/>
          <w:sz w:val="20"/>
        </w:rPr>
        <w:t xml:space="preserve"> for claims, losses, penalties and damages and reasonable attorneys’ fees and costs arising out of Vendor’s, or its Subcontractor’</w:t>
      </w:r>
      <w:r w:rsidR="004D1970" w:rsidRPr="002F3F11">
        <w:rPr>
          <w:rFonts w:ascii="Verdana" w:hAnsi="Verdana" w:cs="Arial"/>
          <w:sz w:val="20"/>
        </w:rPr>
        <w:t xml:space="preserve">s, negligence, unauthorized use, </w:t>
      </w:r>
      <w:r w:rsidR="00482F93" w:rsidRPr="002F3F11">
        <w:rPr>
          <w:rFonts w:ascii="Verdana" w:hAnsi="Verdana" w:cs="Arial"/>
          <w:sz w:val="20"/>
        </w:rPr>
        <w:t>disclosure</w:t>
      </w:r>
      <w:r w:rsidR="006F0AF4" w:rsidRPr="002F3F11">
        <w:rPr>
          <w:rFonts w:ascii="Verdana" w:hAnsi="Verdana" w:cs="Arial"/>
          <w:sz w:val="20"/>
        </w:rPr>
        <w:t xml:space="preserve">, access, or </w:t>
      </w:r>
      <w:r w:rsidR="004D1970" w:rsidRPr="002F3F11">
        <w:rPr>
          <w:rFonts w:ascii="Verdana" w:hAnsi="Verdana" w:cs="Arial"/>
          <w:sz w:val="20"/>
        </w:rPr>
        <w:t>acquisition</w:t>
      </w:r>
      <w:r w:rsidR="00F607D4" w:rsidRPr="002F3F11">
        <w:rPr>
          <w:rFonts w:ascii="Verdana" w:hAnsi="Verdana" w:cs="Arial"/>
          <w:sz w:val="20"/>
        </w:rPr>
        <w:t xml:space="preserve"> (whether on their own or through a third-party)</w:t>
      </w:r>
      <w:r w:rsidR="00482F93" w:rsidRPr="002F3F11">
        <w:rPr>
          <w:rFonts w:ascii="Verdana" w:hAnsi="Verdana" w:cs="Arial"/>
          <w:sz w:val="20"/>
        </w:rPr>
        <w:t xml:space="preserve"> of </w:t>
      </w:r>
      <w:r w:rsidR="00746CBD" w:rsidRPr="002F3F11">
        <w:rPr>
          <w:rFonts w:ascii="Verdana" w:hAnsi="Verdana" w:cs="Arial"/>
          <w:sz w:val="20"/>
        </w:rPr>
        <w:t>Organization</w:t>
      </w:r>
      <w:r w:rsidR="00482F93" w:rsidRPr="002F3F11">
        <w:rPr>
          <w:rFonts w:ascii="Verdana" w:hAnsi="Verdana" w:cs="Arial"/>
          <w:sz w:val="20"/>
        </w:rPr>
        <w:t xml:space="preserve"> </w:t>
      </w:r>
      <w:r w:rsidR="00C779D0" w:rsidRPr="002F3F11">
        <w:rPr>
          <w:rFonts w:ascii="Verdana" w:hAnsi="Verdana" w:cs="Arial"/>
          <w:sz w:val="20"/>
        </w:rPr>
        <w:t xml:space="preserve">PII, PHI and/or PCI </w:t>
      </w:r>
      <w:r w:rsidR="00482F93" w:rsidRPr="002F3F11">
        <w:rPr>
          <w:rFonts w:ascii="Verdana" w:hAnsi="Verdana" w:cs="Arial"/>
          <w:sz w:val="20"/>
        </w:rPr>
        <w:t xml:space="preserve">and/or Vendor’s, or its Subcontractor’s, breach of its obligations under this Agreement.  Vendor acknowledges and agrees that it will inform </w:t>
      </w:r>
      <w:proofErr w:type="gramStart"/>
      <w:r w:rsidR="00482F93" w:rsidRPr="002F3F11">
        <w:rPr>
          <w:rFonts w:ascii="Verdana" w:hAnsi="Verdana" w:cs="Arial"/>
          <w:sz w:val="20"/>
        </w:rPr>
        <w:t>all of</w:t>
      </w:r>
      <w:proofErr w:type="gramEnd"/>
      <w:r w:rsidR="00482F93" w:rsidRPr="002F3F11">
        <w:rPr>
          <w:rFonts w:ascii="Verdana" w:hAnsi="Verdana" w:cs="Arial"/>
          <w:sz w:val="20"/>
        </w:rPr>
        <w:t xml:space="preserve"> its principals, officers, employees, agents and Subcontractors assigned to perform services for the </w:t>
      </w:r>
      <w:r w:rsidR="00746CBD" w:rsidRPr="002F3F11">
        <w:rPr>
          <w:rFonts w:ascii="Verdana" w:hAnsi="Verdana" w:cs="Arial"/>
          <w:sz w:val="20"/>
        </w:rPr>
        <w:t>Organization</w:t>
      </w:r>
      <w:r w:rsidR="00482F93" w:rsidRPr="002F3F11">
        <w:rPr>
          <w:rFonts w:ascii="Verdana" w:hAnsi="Verdana" w:cs="Arial"/>
          <w:sz w:val="20"/>
        </w:rPr>
        <w:t xml:space="preserve"> under the Agreement of the obligations contained herein.  To the extent necessary and/or required by law, Vendor will provide training to such employees, </w:t>
      </w:r>
      <w:proofErr w:type="gramStart"/>
      <w:r w:rsidR="00482F93" w:rsidRPr="002F3F11">
        <w:rPr>
          <w:rFonts w:ascii="Verdana" w:hAnsi="Verdana" w:cs="Arial"/>
          <w:sz w:val="20"/>
        </w:rPr>
        <w:t>agents</w:t>
      </w:r>
      <w:proofErr w:type="gramEnd"/>
      <w:r w:rsidR="00482F93" w:rsidRPr="002F3F11">
        <w:rPr>
          <w:rFonts w:ascii="Verdana" w:hAnsi="Verdana" w:cs="Arial"/>
          <w:sz w:val="20"/>
        </w:rPr>
        <w:t xml:space="preserve"> and Subcontractors to promote compliance </w:t>
      </w:r>
      <w:r w:rsidR="00682E4B" w:rsidRPr="002F3F11">
        <w:rPr>
          <w:rFonts w:ascii="Verdana" w:hAnsi="Verdana" w:cs="Arial"/>
          <w:sz w:val="20"/>
        </w:rPr>
        <w:t>with this</w:t>
      </w:r>
      <w:r w:rsidR="00482F93" w:rsidRPr="002F3F11">
        <w:rPr>
          <w:rFonts w:ascii="Verdana" w:hAnsi="Verdana" w:cs="Arial"/>
          <w:sz w:val="20"/>
        </w:rPr>
        <w:t xml:space="preserve"> Agreement.  Vendor agrees to assume all liability for breach of this Agreement by any of its principals, officers, employees, </w:t>
      </w:r>
      <w:proofErr w:type="gramStart"/>
      <w:r w:rsidR="00482F93" w:rsidRPr="002F3F11">
        <w:rPr>
          <w:rFonts w:ascii="Verdana" w:hAnsi="Verdana" w:cs="Arial"/>
          <w:sz w:val="20"/>
        </w:rPr>
        <w:t>agents</w:t>
      </w:r>
      <w:proofErr w:type="gramEnd"/>
      <w:r w:rsidR="00482F93" w:rsidRPr="002F3F11">
        <w:rPr>
          <w:rFonts w:ascii="Verdana" w:hAnsi="Verdana" w:cs="Arial"/>
          <w:sz w:val="20"/>
        </w:rPr>
        <w:t xml:space="preserve"> and Subcontractors.</w:t>
      </w:r>
    </w:p>
    <w:sectPr w:rsidR="00482F93" w:rsidRPr="002F3F11" w:rsidSect="004A2CC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00D66" w14:textId="77777777" w:rsidR="0032686A" w:rsidRDefault="0032686A" w:rsidP="004C3D74">
      <w:r>
        <w:separator/>
      </w:r>
    </w:p>
  </w:endnote>
  <w:endnote w:type="continuationSeparator" w:id="0">
    <w:p w14:paraId="74FF40EB" w14:textId="77777777" w:rsidR="0032686A" w:rsidRDefault="0032686A" w:rsidP="004C3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5AF51" w14:textId="77777777" w:rsidR="005C2A65" w:rsidRDefault="005C2A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690C1" w14:textId="77777777" w:rsidR="0032686A" w:rsidRPr="002F3F11" w:rsidRDefault="002F3F11" w:rsidP="002F3F11">
    <w:pPr>
      <w:pStyle w:val="Footer"/>
      <w:rPr>
        <w:rFonts w:ascii="Verdana" w:hAnsi="Verdana"/>
        <w:sz w:val="18"/>
        <w:szCs w:val="18"/>
      </w:rPr>
    </w:pPr>
    <w:r w:rsidRPr="002F3F11">
      <w:rPr>
        <w:rFonts w:ascii="Verdana" w:hAnsi="Verdana"/>
        <w:sz w:val="18"/>
        <w:szCs w:val="18"/>
      </w:rPr>
      <w:tab/>
    </w:r>
    <w:r w:rsidRPr="002F3F11">
      <w:rPr>
        <w:rFonts w:ascii="Verdana" w:hAnsi="Verdana"/>
        <w:sz w:val="18"/>
        <w:szCs w:val="18"/>
      </w:rPr>
      <w:fldChar w:fldCharType="begin"/>
    </w:r>
    <w:r w:rsidRPr="002F3F11">
      <w:rPr>
        <w:rFonts w:ascii="Verdana" w:hAnsi="Verdana"/>
        <w:sz w:val="18"/>
        <w:szCs w:val="18"/>
      </w:rPr>
      <w:instrText xml:space="preserve"> PAGE   \* MERGEFORMAT </w:instrText>
    </w:r>
    <w:r w:rsidRPr="002F3F11">
      <w:rPr>
        <w:rFonts w:ascii="Verdana" w:hAnsi="Verdana"/>
        <w:sz w:val="18"/>
        <w:szCs w:val="18"/>
      </w:rPr>
      <w:fldChar w:fldCharType="separate"/>
    </w:r>
    <w:r w:rsidR="00BE2D5C">
      <w:rPr>
        <w:rFonts w:ascii="Verdana" w:hAnsi="Verdana"/>
        <w:noProof/>
        <w:sz w:val="18"/>
        <w:szCs w:val="18"/>
      </w:rPr>
      <w:t>1</w:t>
    </w:r>
    <w:r w:rsidRPr="002F3F11">
      <w:rPr>
        <w:rFonts w:ascii="Verdana" w:hAnsi="Verdana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00FCC" w14:textId="77777777" w:rsidR="005C2A65" w:rsidRDefault="005C2A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F2F5F" w14:textId="77777777" w:rsidR="0032686A" w:rsidRDefault="0032686A" w:rsidP="004C3D74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0A4F516E" w14:textId="77777777" w:rsidR="0032686A" w:rsidRDefault="0032686A" w:rsidP="004C3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E79A3" w14:textId="77777777" w:rsidR="005C2A65" w:rsidRDefault="005C2A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6D09F" w14:textId="77777777" w:rsidR="005C2A65" w:rsidRDefault="005C2A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5BDD3" w14:textId="77777777" w:rsidR="005C2A65" w:rsidRDefault="005C2A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A2F9D"/>
    <w:multiLevelType w:val="multilevel"/>
    <w:tmpl w:val="D0F00D66"/>
    <w:name w:val="Outline2"/>
    <w:lvl w:ilvl="0">
      <w:start w:val="1"/>
      <w:numFmt w:val="upperRoman"/>
      <w:lvlRestart w:val="0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aps w:val="0"/>
        <w:u w:val="none"/>
      </w:rPr>
    </w:lvl>
    <w:lvl w:ilvl="1">
      <w:start w:val="1"/>
      <w:numFmt w:val="upperLetter"/>
      <w:pStyle w:val="Level2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u w:val="none"/>
      </w:rPr>
    </w:lvl>
    <w:lvl w:ilvl="2">
      <w:start w:val="1"/>
      <w:numFmt w:val="decimal"/>
      <w:pStyle w:val="Level3"/>
      <w:lvlText w:val="%3."/>
      <w:lvlJc w:val="left"/>
      <w:pPr>
        <w:tabs>
          <w:tab w:val="num" w:pos="2340"/>
        </w:tabs>
        <w:ind w:left="2340" w:hanging="720"/>
      </w:pPr>
      <w:rPr>
        <w:rFonts w:cs="Times New Roman" w:hint="default"/>
        <w:b w:val="0"/>
        <w:i w:val="0"/>
        <w:u w:val="none"/>
      </w:rPr>
    </w:lvl>
    <w:lvl w:ilvl="3">
      <w:start w:val="1"/>
      <w:numFmt w:val="lowerLetter"/>
      <w:pStyle w:val="Level4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  <w:b w:val="0"/>
        <w:i w:val="0"/>
        <w:u w:val="none"/>
      </w:rPr>
    </w:lvl>
    <w:lvl w:ilvl="4">
      <w:start w:val="1"/>
      <w:numFmt w:val="decimal"/>
      <w:pStyle w:val="Level5"/>
      <w:lvlText w:val="(%5)"/>
      <w:lvlJc w:val="left"/>
      <w:pPr>
        <w:tabs>
          <w:tab w:val="num" w:pos="3600"/>
        </w:tabs>
        <w:ind w:left="3600" w:hanging="720"/>
      </w:pPr>
      <w:rPr>
        <w:rFonts w:cs="Times New Roman" w:hint="default"/>
        <w:b w:val="0"/>
        <w:i w:val="0"/>
        <w:u w:val="none"/>
      </w:rPr>
    </w:lvl>
    <w:lvl w:ilvl="5">
      <w:start w:val="1"/>
      <w:numFmt w:val="lowerLetter"/>
      <w:pStyle w:val="Level6"/>
      <w:lvlText w:val="(%6)"/>
      <w:lvlJc w:val="left"/>
      <w:pPr>
        <w:tabs>
          <w:tab w:val="num" w:pos="4320"/>
        </w:tabs>
        <w:ind w:left="4320" w:hanging="720"/>
      </w:pPr>
      <w:rPr>
        <w:rFonts w:cs="Times New Roman" w:hint="default"/>
        <w:b w:val="0"/>
        <w:i w:val="0"/>
        <w:u w:val="none"/>
      </w:rPr>
    </w:lvl>
    <w:lvl w:ilvl="6">
      <w:start w:val="1"/>
      <w:numFmt w:val="lowerRoman"/>
      <w:pStyle w:val="Level7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  <w:b w:val="0"/>
        <w:i w:val="0"/>
        <w:u w:val="none"/>
      </w:rPr>
    </w:lvl>
    <w:lvl w:ilvl="7">
      <w:start w:val="1"/>
      <w:numFmt w:val="lowerLetter"/>
      <w:pStyle w:val="Level8"/>
      <w:lvlText w:val="%8)"/>
      <w:lvlJc w:val="left"/>
      <w:pPr>
        <w:tabs>
          <w:tab w:val="num" w:pos="5760"/>
        </w:tabs>
        <w:ind w:left="5760" w:hanging="720"/>
      </w:pPr>
      <w:rPr>
        <w:rFonts w:cs="Times New Roman" w:hint="default"/>
        <w:b w:val="0"/>
        <w:i w:val="0"/>
        <w:u w:val="none"/>
      </w:rPr>
    </w:lvl>
    <w:lvl w:ilvl="8">
      <w:start w:val="1"/>
      <w:numFmt w:val="decimal"/>
      <w:pStyle w:val="Level9"/>
      <w:lvlText w:val="%9)"/>
      <w:lvlJc w:val="left"/>
      <w:pPr>
        <w:tabs>
          <w:tab w:val="num" w:pos="6480"/>
        </w:tabs>
        <w:ind w:left="6480" w:hanging="720"/>
      </w:pPr>
      <w:rPr>
        <w:rFonts w:cs="Times New Roman" w:hint="default"/>
        <w:b w:val="0"/>
        <w:i w:val="0"/>
        <w:u w:val="none"/>
      </w:rPr>
    </w:lvl>
  </w:abstractNum>
  <w:abstractNum w:abstractNumId="1" w15:restartNumberingAfterBreak="0">
    <w:nsid w:val="48CC0099"/>
    <w:multiLevelType w:val="hybridMultilevel"/>
    <w:tmpl w:val="2CA62A48"/>
    <w:lvl w:ilvl="0" w:tplc="2C46BE4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24B"/>
    <w:rsid w:val="00067370"/>
    <w:rsid w:val="000749D7"/>
    <w:rsid w:val="000A1767"/>
    <w:rsid w:val="000C4C6D"/>
    <w:rsid w:val="000D733D"/>
    <w:rsid w:val="00135CDA"/>
    <w:rsid w:val="00136AA2"/>
    <w:rsid w:val="001471D9"/>
    <w:rsid w:val="00221901"/>
    <w:rsid w:val="00242773"/>
    <w:rsid w:val="002533DB"/>
    <w:rsid w:val="0025718C"/>
    <w:rsid w:val="002B0207"/>
    <w:rsid w:val="002D1219"/>
    <w:rsid w:val="002F3F11"/>
    <w:rsid w:val="002F3F8F"/>
    <w:rsid w:val="002F4A81"/>
    <w:rsid w:val="00304148"/>
    <w:rsid w:val="0032686A"/>
    <w:rsid w:val="00327E8C"/>
    <w:rsid w:val="003A6C52"/>
    <w:rsid w:val="003D4F0D"/>
    <w:rsid w:val="0042046F"/>
    <w:rsid w:val="00475CA1"/>
    <w:rsid w:val="00482F93"/>
    <w:rsid w:val="00486E63"/>
    <w:rsid w:val="004A2CC6"/>
    <w:rsid w:val="004C3D74"/>
    <w:rsid w:val="004D1970"/>
    <w:rsid w:val="005353E2"/>
    <w:rsid w:val="00560E83"/>
    <w:rsid w:val="0059424B"/>
    <w:rsid w:val="005B514D"/>
    <w:rsid w:val="005C2A65"/>
    <w:rsid w:val="005C2B94"/>
    <w:rsid w:val="00616FB8"/>
    <w:rsid w:val="006470AD"/>
    <w:rsid w:val="00682E4B"/>
    <w:rsid w:val="006A7977"/>
    <w:rsid w:val="006C2194"/>
    <w:rsid w:val="006D5279"/>
    <w:rsid w:val="006F0AF4"/>
    <w:rsid w:val="00714C30"/>
    <w:rsid w:val="00746CBD"/>
    <w:rsid w:val="00786A7F"/>
    <w:rsid w:val="007B4DDE"/>
    <w:rsid w:val="007B77BD"/>
    <w:rsid w:val="0080583A"/>
    <w:rsid w:val="00826B96"/>
    <w:rsid w:val="00851B7B"/>
    <w:rsid w:val="00863287"/>
    <w:rsid w:val="008730BA"/>
    <w:rsid w:val="00881952"/>
    <w:rsid w:val="00891A2B"/>
    <w:rsid w:val="009248CE"/>
    <w:rsid w:val="00930A3F"/>
    <w:rsid w:val="0094145E"/>
    <w:rsid w:val="009676D1"/>
    <w:rsid w:val="00980BBD"/>
    <w:rsid w:val="0099524E"/>
    <w:rsid w:val="009C7231"/>
    <w:rsid w:val="00AA463E"/>
    <w:rsid w:val="00AB456A"/>
    <w:rsid w:val="00AD3E97"/>
    <w:rsid w:val="00AE3128"/>
    <w:rsid w:val="00B06AC8"/>
    <w:rsid w:val="00B168C1"/>
    <w:rsid w:val="00B27AB3"/>
    <w:rsid w:val="00B57AAD"/>
    <w:rsid w:val="00B64BB0"/>
    <w:rsid w:val="00B67CB0"/>
    <w:rsid w:val="00B72F20"/>
    <w:rsid w:val="00B747F3"/>
    <w:rsid w:val="00B80F2B"/>
    <w:rsid w:val="00BA6A3D"/>
    <w:rsid w:val="00BE2D5C"/>
    <w:rsid w:val="00C02DB4"/>
    <w:rsid w:val="00C250C4"/>
    <w:rsid w:val="00C779D0"/>
    <w:rsid w:val="00C80777"/>
    <w:rsid w:val="00C90BA4"/>
    <w:rsid w:val="00CA1B20"/>
    <w:rsid w:val="00CC1A0C"/>
    <w:rsid w:val="00CC74E9"/>
    <w:rsid w:val="00CD2EF8"/>
    <w:rsid w:val="00D14C56"/>
    <w:rsid w:val="00D22D2A"/>
    <w:rsid w:val="00D668BF"/>
    <w:rsid w:val="00DB5FED"/>
    <w:rsid w:val="00DB6614"/>
    <w:rsid w:val="00DD11EB"/>
    <w:rsid w:val="00DF33BC"/>
    <w:rsid w:val="00E06CA8"/>
    <w:rsid w:val="00E07658"/>
    <w:rsid w:val="00E20DBC"/>
    <w:rsid w:val="00E40D55"/>
    <w:rsid w:val="00E5701B"/>
    <w:rsid w:val="00F17C79"/>
    <w:rsid w:val="00F607D4"/>
    <w:rsid w:val="00F6723F"/>
    <w:rsid w:val="00F8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0E3A1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A2CC6"/>
    <w:pPr>
      <w:keepNext/>
      <w:jc w:val="center"/>
      <w:outlineLvl w:val="1"/>
    </w:pPr>
    <w:rPr>
      <w:szCs w:val="20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76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42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24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3D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3D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3D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D7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0BA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A2CC6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76D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Level1">
    <w:name w:val="Level 1"/>
    <w:basedOn w:val="Normal"/>
    <w:rsid w:val="0032686A"/>
    <w:pPr>
      <w:numPr>
        <w:numId w:val="2"/>
      </w:numPr>
      <w:suppressAutoHyphens/>
      <w:spacing w:after="240"/>
      <w:outlineLvl w:val="0"/>
    </w:pPr>
    <w:rPr>
      <w:szCs w:val="20"/>
    </w:rPr>
  </w:style>
  <w:style w:type="paragraph" w:customStyle="1" w:styleId="Level2">
    <w:name w:val="Level 2"/>
    <w:basedOn w:val="Normal"/>
    <w:rsid w:val="0032686A"/>
    <w:pPr>
      <w:numPr>
        <w:ilvl w:val="1"/>
        <w:numId w:val="2"/>
      </w:numPr>
      <w:suppressAutoHyphens/>
      <w:spacing w:after="240"/>
      <w:outlineLvl w:val="1"/>
    </w:pPr>
    <w:rPr>
      <w:szCs w:val="20"/>
    </w:rPr>
  </w:style>
  <w:style w:type="paragraph" w:customStyle="1" w:styleId="Level3">
    <w:name w:val="Level 3"/>
    <w:basedOn w:val="Normal"/>
    <w:rsid w:val="0032686A"/>
    <w:pPr>
      <w:numPr>
        <w:ilvl w:val="2"/>
        <w:numId w:val="2"/>
      </w:numPr>
      <w:suppressAutoHyphens/>
      <w:spacing w:after="240"/>
      <w:outlineLvl w:val="2"/>
    </w:pPr>
    <w:rPr>
      <w:szCs w:val="20"/>
    </w:rPr>
  </w:style>
  <w:style w:type="paragraph" w:customStyle="1" w:styleId="Level4">
    <w:name w:val="Level 4"/>
    <w:basedOn w:val="Normal"/>
    <w:rsid w:val="0032686A"/>
    <w:pPr>
      <w:numPr>
        <w:ilvl w:val="3"/>
        <w:numId w:val="2"/>
      </w:numPr>
      <w:suppressAutoHyphens/>
      <w:spacing w:after="240"/>
      <w:outlineLvl w:val="3"/>
    </w:pPr>
    <w:rPr>
      <w:szCs w:val="20"/>
    </w:rPr>
  </w:style>
  <w:style w:type="paragraph" w:customStyle="1" w:styleId="Level5">
    <w:name w:val="Level 5"/>
    <w:basedOn w:val="Normal"/>
    <w:rsid w:val="0032686A"/>
    <w:pPr>
      <w:numPr>
        <w:ilvl w:val="4"/>
        <w:numId w:val="2"/>
      </w:numPr>
      <w:suppressAutoHyphens/>
      <w:spacing w:after="240"/>
      <w:outlineLvl w:val="4"/>
    </w:pPr>
    <w:rPr>
      <w:szCs w:val="20"/>
    </w:rPr>
  </w:style>
  <w:style w:type="paragraph" w:customStyle="1" w:styleId="Level6">
    <w:name w:val="Level 6"/>
    <w:basedOn w:val="Normal"/>
    <w:rsid w:val="0032686A"/>
    <w:pPr>
      <w:numPr>
        <w:ilvl w:val="5"/>
        <w:numId w:val="2"/>
      </w:numPr>
      <w:suppressAutoHyphens/>
      <w:spacing w:after="240"/>
      <w:outlineLvl w:val="5"/>
    </w:pPr>
    <w:rPr>
      <w:szCs w:val="20"/>
    </w:rPr>
  </w:style>
  <w:style w:type="paragraph" w:customStyle="1" w:styleId="Level7">
    <w:name w:val="Level 7"/>
    <w:basedOn w:val="Normal"/>
    <w:rsid w:val="0032686A"/>
    <w:pPr>
      <w:numPr>
        <w:ilvl w:val="6"/>
        <w:numId w:val="2"/>
      </w:numPr>
      <w:suppressAutoHyphens/>
      <w:spacing w:after="240"/>
      <w:outlineLvl w:val="6"/>
    </w:pPr>
    <w:rPr>
      <w:szCs w:val="20"/>
    </w:rPr>
  </w:style>
  <w:style w:type="paragraph" w:customStyle="1" w:styleId="Level8">
    <w:name w:val="Level 8"/>
    <w:basedOn w:val="Normal"/>
    <w:rsid w:val="0032686A"/>
    <w:pPr>
      <w:numPr>
        <w:ilvl w:val="7"/>
        <w:numId w:val="2"/>
      </w:numPr>
      <w:suppressAutoHyphens/>
      <w:spacing w:after="240"/>
      <w:outlineLvl w:val="7"/>
    </w:pPr>
    <w:rPr>
      <w:szCs w:val="20"/>
    </w:rPr>
  </w:style>
  <w:style w:type="paragraph" w:customStyle="1" w:styleId="Level9">
    <w:name w:val="Level 9"/>
    <w:basedOn w:val="Normal"/>
    <w:rsid w:val="0032686A"/>
    <w:pPr>
      <w:numPr>
        <w:ilvl w:val="8"/>
        <w:numId w:val="2"/>
      </w:numPr>
      <w:suppressAutoHyphens/>
      <w:spacing w:after="240"/>
      <w:outlineLvl w:val="8"/>
    </w:pPr>
    <w:rPr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51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51B7B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BA6A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3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 xmlns="a764cbef-592e-42c4-9ad6-deae0c3033a4">Vendor Flyers</Section>
    <Query_x0020_Sort xmlns="a764cbef-592e-42c4-9ad6-deae0c3033a4" xsi:nil="true"/>
    <Status xmlns="a764cbef-592e-42c4-9ad6-deae0c3033a4">Active</Status>
    <_EndDate xmlns="http://schemas.microsoft.com/sharepoint/v3/fields">2022-07-01T07:39:00+00:00</_EndDate>
    <PublishingExpirationDate xmlns="http://schemas.microsoft.com/sharepoint/v3" xsi:nil="true"/>
    <PublishingStartDate xmlns="http://schemas.microsoft.com/sharepoint/v3" xsi:nil="true"/>
    <Version_x0020_Notes xmlns="a764cbef-592e-42c4-9ad6-deae0c3033a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650A4081392E4B8FBDE84742A94647" ma:contentTypeVersion="6" ma:contentTypeDescription="Create a new document." ma:contentTypeScope="" ma:versionID="5a069945698c3be5e3557a2b3511e74d">
  <xsd:schema xmlns:xsd="http://www.w3.org/2001/XMLSchema" xmlns:xs="http://www.w3.org/2001/XMLSchema" xmlns:p="http://schemas.microsoft.com/office/2006/metadata/properties" xmlns:ns1="http://schemas.microsoft.com/sharepoint/v3" xmlns:ns2="a764cbef-592e-42c4-9ad6-deae0c3033a4" xmlns:ns3="http://schemas.microsoft.com/sharepoint/v3/fields" targetNamespace="http://schemas.microsoft.com/office/2006/metadata/properties" ma:root="true" ma:fieldsID="55f60c65e6b6e7a9da59ab0629942ac0" ns1:_="" ns2:_="" ns3:_="">
    <xsd:import namespace="http://schemas.microsoft.com/sharepoint/v3"/>
    <xsd:import namespace="a764cbef-592e-42c4-9ad6-deae0c3033a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tatus" minOccurs="0"/>
                <xsd:element ref="ns3:_EndDate" minOccurs="0"/>
                <xsd:element ref="ns2:Section" minOccurs="0"/>
                <xsd:element ref="ns2:Version_x0020_Notes" minOccurs="0"/>
                <xsd:element ref="ns2:Query_x0020_So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4cbef-592e-42c4-9ad6-deae0c3033a4" elementFormDefault="qualified">
    <xsd:import namespace="http://schemas.microsoft.com/office/2006/documentManagement/types"/>
    <xsd:import namespace="http://schemas.microsoft.com/office/infopath/2007/PartnerControls"/>
    <xsd:element name="Status" ma:index="10" nillable="true" ma:displayName="Status" ma:default="Active" ma:format="Dropdown" ma:internalName="Status">
      <xsd:simpleType>
        <xsd:restriction base="dms:Choice">
          <xsd:enumeration value="Active"/>
          <xsd:enumeration value="Inactive"/>
        </xsd:restriction>
      </xsd:simpleType>
    </xsd:element>
    <xsd:element name="Section" ma:index="12" nillable="true" ma:displayName="Section" ma:internalName="Section">
      <xsd:simpleType>
        <xsd:restriction base="dms:Text">
          <xsd:maxLength value="255"/>
        </xsd:restriction>
      </xsd:simpleType>
    </xsd:element>
    <xsd:element name="Version_x0020_Notes" ma:index="13" nillable="true" ma:displayName="Version Notes" ma:internalName="Version_x0020_Notes">
      <xsd:simpleType>
        <xsd:restriction base="dms:Text">
          <xsd:maxLength value="255"/>
        </xsd:restriction>
      </xsd:simpleType>
    </xsd:element>
    <xsd:element name="Query_x0020_Sort" ma:index="14" nillable="true" ma:displayName="Query Sort" ma:internalName="Query_x0020_Sor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11" nillable="true" ma:displayName="End Date" ma:default="[today]" ma:format="DateTime" ma:internalName="_En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0257F7-1A3C-4BD3-9D41-E4CD19A545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49E49D-E010-4D27-ACA0-48660D8164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0B4260-E1A5-406E-B381-77E06FEEA267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a764cbef-592e-42c4-9ad6-deae0c3033a4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/fields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D0AD550-77F3-4D9C-887C-C3E885F9C7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64cbef-592e-42c4-9ad6-deae0c3033a4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1032</Words>
  <Characters>5889</Characters>
  <Application>Microsoft Office Word</Application>
  <DocSecurity>0</DocSecurity>
  <PresentationFormat>14|.DOCX</PresentationFormat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2021-12-06T20:28:00Z</dcterms:created>
  <dcterms:modified xsi:type="dcterms:W3CDTF">2021-12-06T20:28:00Z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0x01010082650A4081392E4B8FBDE84742A94647</vt:lpwstr>
  </property>
</Properties>
</file>