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F070" w14:textId="465A5E94" w:rsidR="00604FD7" w:rsidRPr="00354C69" w:rsidRDefault="00604FD7" w:rsidP="00ED11F8">
      <w:pPr>
        <w:spacing w:after="0" w:line="240" w:lineRule="auto"/>
        <w:jc w:val="center"/>
        <w:rPr>
          <w:b/>
          <w:bCs/>
        </w:rPr>
      </w:pPr>
      <w:r w:rsidRPr="00604FD7">
        <w:rPr>
          <w:b/>
          <w:bCs/>
          <w:sz w:val="28"/>
          <w:szCs w:val="28"/>
        </w:rPr>
        <w:t xml:space="preserve">Anti-Harassment/Discrimination </w:t>
      </w:r>
      <w:r w:rsidR="00354C69">
        <w:rPr>
          <w:b/>
          <w:bCs/>
          <w:sz w:val="28"/>
          <w:szCs w:val="28"/>
        </w:rPr>
        <w:t>Resources</w:t>
      </w:r>
    </w:p>
    <w:p w14:paraId="4BC59757" w14:textId="42B85422" w:rsidR="00604FD7" w:rsidRPr="00354C69" w:rsidRDefault="00604FD7" w:rsidP="00604FD7">
      <w:pPr>
        <w:spacing w:after="0" w:line="240" w:lineRule="auto"/>
      </w:pPr>
    </w:p>
    <w:p w14:paraId="34806FF9" w14:textId="12E0131A" w:rsidR="00E93EB6" w:rsidRPr="00354C69" w:rsidRDefault="00781C52" w:rsidP="00604FD7">
      <w:pPr>
        <w:spacing w:after="0" w:line="240" w:lineRule="auto"/>
      </w:pPr>
      <w:r w:rsidRPr="00354C69">
        <w:t>The</w:t>
      </w:r>
      <w:r w:rsidR="00F31AB0" w:rsidRPr="00354C69">
        <w:t xml:space="preserve"> California</w:t>
      </w:r>
      <w:r w:rsidRPr="00354C69">
        <w:t xml:space="preserve"> </w:t>
      </w:r>
      <w:r w:rsidR="00E93EB6" w:rsidRPr="00354C69">
        <w:t>Department of Fair Employment and Housing provides free online training courses on preventing harassment and abusive conduct in the workplace</w:t>
      </w:r>
      <w:r w:rsidR="00F31AB0" w:rsidRPr="00354C69">
        <w:t>, guides to ensure effective workplace policies and procedures, posters, and sample policies.</w:t>
      </w:r>
    </w:p>
    <w:p w14:paraId="4EF14C65" w14:textId="77777777" w:rsidR="00F31AB0" w:rsidRPr="00354C69" w:rsidRDefault="00F31AB0" w:rsidP="00F31AB0">
      <w:pPr>
        <w:spacing w:after="0" w:line="240" w:lineRule="auto"/>
        <w:ind w:left="720"/>
      </w:pPr>
    </w:p>
    <w:p w14:paraId="066491E4" w14:textId="0811CDCA" w:rsidR="00E93EB6" w:rsidRPr="00354C69" w:rsidRDefault="00E93EB6" w:rsidP="00F31AB0">
      <w:pPr>
        <w:spacing w:after="0" w:line="240" w:lineRule="auto"/>
        <w:ind w:left="720"/>
      </w:pPr>
      <w:r w:rsidRPr="00354C69">
        <w:rPr>
          <w:b/>
          <w:bCs/>
        </w:rPr>
        <w:t>Training FAQ</w:t>
      </w:r>
      <w:r w:rsidRPr="00354C69">
        <w:t xml:space="preserve"> sheet: </w:t>
      </w:r>
      <w:hyperlink r:id="rId4" w:history="1">
        <w:r w:rsidRPr="00354C69">
          <w:rPr>
            <w:rStyle w:val="Hyperlink"/>
          </w:rPr>
          <w:t>https://www.dfeh.ca.gov/wp-content/uploads/sites/32/2021/03/Sexual-Harassment-Prevention-Training-For-Employers-FAQ_ENG.pdf</w:t>
        </w:r>
      </w:hyperlink>
    </w:p>
    <w:p w14:paraId="2BBDB3DA" w14:textId="77777777" w:rsidR="00781C52" w:rsidRPr="00354C69" w:rsidRDefault="00781C52" w:rsidP="00F31AB0">
      <w:pPr>
        <w:spacing w:after="0" w:line="240" w:lineRule="auto"/>
        <w:ind w:left="720"/>
      </w:pPr>
    </w:p>
    <w:p w14:paraId="61695427" w14:textId="305C77B9" w:rsidR="00781C52" w:rsidRPr="00354C69" w:rsidRDefault="00781C52" w:rsidP="00F31AB0">
      <w:pPr>
        <w:spacing w:after="0" w:line="240" w:lineRule="auto"/>
        <w:ind w:left="720"/>
      </w:pPr>
      <w:r w:rsidRPr="00354C69">
        <w:t xml:space="preserve">Link to DFEH </w:t>
      </w:r>
      <w:r w:rsidRPr="00354C69">
        <w:rPr>
          <w:b/>
          <w:bCs/>
        </w:rPr>
        <w:t>Training</w:t>
      </w:r>
      <w:r w:rsidRPr="00354C69">
        <w:t xml:space="preserve">: </w:t>
      </w:r>
      <w:hyperlink r:id="rId5" w:history="1">
        <w:r w:rsidRPr="00354C69">
          <w:rPr>
            <w:rStyle w:val="Hyperlink"/>
          </w:rPr>
          <w:t>https://www.dfeh.ca.gov/shpt/</w:t>
        </w:r>
      </w:hyperlink>
    </w:p>
    <w:p w14:paraId="04B2EBDF" w14:textId="77777777" w:rsidR="00E93EB6" w:rsidRPr="00354C69" w:rsidRDefault="00E93EB6" w:rsidP="00F31AB0">
      <w:pPr>
        <w:spacing w:after="0" w:line="240" w:lineRule="auto"/>
        <w:ind w:left="720"/>
      </w:pPr>
    </w:p>
    <w:p w14:paraId="0FF48662" w14:textId="5A8C26A5" w:rsidR="00E93EB6" w:rsidRPr="00354C69" w:rsidRDefault="00F31AB0" w:rsidP="00F31AB0">
      <w:pPr>
        <w:spacing w:after="0" w:line="240" w:lineRule="auto"/>
        <w:ind w:left="720"/>
      </w:pPr>
      <w:r w:rsidRPr="00354C69">
        <w:rPr>
          <w:b/>
          <w:bCs/>
        </w:rPr>
        <w:t>General Resources</w:t>
      </w:r>
      <w:r w:rsidRPr="00354C69">
        <w:t xml:space="preserve"> for Employers: </w:t>
      </w:r>
      <w:hyperlink r:id="rId6" w:history="1">
        <w:r w:rsidRPr="00354C69">
          <w:rPr>
            <w:rStyle w:val="Hyperlink"/>
          </w:rPr>
          <w:t>https://www.dfeh.ca.gov/employment/employerresources/</w:t>
        </w:r>
      </w:hyperlink>
    </w:p>
    <w:p w14:paraId="22AE3D56" w14:textId="77777777" w:rsidR="00F31AB0" w:rsidRPr="00354C69" w:rsidRDefault="00F31AB0" w:rsidP="00F31AB0">
      <w:pPr>
        <w:spacing w:after="0" w:line="240" w:lineRule="auto"/>
        <w:ind w:left="720"/>
      </w:pPr>
    </w:p>
    <w:p w14:paraId="4DB37DF4" w14:textId="1173DA65" w:rsidR="00F31AB0" w:rsidRPr="00354C69" w:rsidRDefault="00F31AB0" w:rsidP="00F31AB0">
      <w:pPr>
        <w:spacing w:after="0" w:line="240" w:lineRule="auto"/>
        <w:ind w:left="720"/>
      </w:pPr>
      <w:r w:rsidRPr="00354C69">
        <w:rPr>
          <w:b/>
          <w:bCs/>
        </w:rPr>
        <w:t>Guide</w:t>
      </w:r>
      <w:r w:rsidRPr="00354C69">
        <w:t xml:space="preserve"> - Workplace Harassment Prevention: </w:t>
      </w:r>
      <w:hyperlink r:id="rId7" w:history="1">
        <w:r w:rsidRPr="00354C69">
          <w:rPr>
            <w:rStyle w:val="Hyperlink"/>
          </w:rPr>
          <w:t>https://www.dfeh.ca.gov/wp-content/uploads/sites/32/2017/06/DFEH-Workplace-Harassment-Guide-1.pdf</w:t>
        </w:r>
      </w:hyperlink>
    </w:p>
    <w:p w14:paraId="248E197A" w14:textId="7A742D6A" w:rsidR="00F31AB0" w:rsidRPr="00354C69" w:rsidRDefault="00F31AB0" w:rsidP="00F31AB0">
      <w:pPr>
        <w:spacing w:after="0" w:line="240" w:lineRule="auto"/>
        <w:ind w:left="720"/>
      </w:pPr>
    </w:p>
    <w:p w14:paraId="3BA0CA8C" w14:textId="04636A2B" w:rsidR="00F31AB0" w:rsidRPr="00354C69" w:rsidRDefault="00F31AB0" w:rsidP="00F31AB0">
      <w:pPr>
        <w:spacing w:after="0" w:line="240" w:lineRule="auto"/>
        <w:ind w:left="720"/>
      </w:pPr>
      <w:r w:rsidRPr="00354C69">
        <w:rPr>
          <w:b/>
          <w:bCs/>
        </w:rPr>
        <w:t>Sample Policy</w:t>
      </w:r>
      <w:r w:rsidRPr="00354C69">
        <w:t xml:space="preserve">: </w:t>
      </w:r>
      <w:hyperlink r:id="rId8" w:history="1">
        <w:r w:rsidRPr="00354C69">
          <w:rPr>
            <w:rStyle w:val="Hyperlink"/>
          </w:rPr>
          <w:t>https://www.dfeh.ca.gov/wp-content/uploads/sites/32/2018/07/SampleEEOPolicy.pdf</w:t>
        </w:r>
      </w:hyperlink>
      <w:r w:rsidRPr="00354C69">
        <w:t xml:space="preserve"> </w:t>
      </w:r>
    </w:p>
    <w:p w14:paraId="55FF4261" w14:textId="6F764F0B" w:rsidR="00F31AB0" w:rsidRPr="00354C69" w:rsidRDefault="00F31AB0" w:rsidP="00F31AB0">
      <w:pPr>
        <w:spacing w:after="0" w:line="240" w:lineRule="auto"/>
        <w:ind w:left="720"/>
      </w:pPr>
      <w:r w:rsidRPr="00354C69">
        <w:t xml:space="preserve">(Note: if you have a SHRM membership, </w:t>
      </w:r>
      <w:r w:rsidR="00B80557" w:rsidRPr="00354C69">
        <w:t>you can log in and access it in</w:t>
      </w:r>
      <w:r w:rsidRPr="00354C69">
        <w:t xml:space="preserve"> Word format at </w:t>
      </w:r>
      <w:hyperlink r:id="rId9" w:history="1">
        <w:r w:rsidRPr="00354C69">
          <w:rPr>
            <w:rStyle w:val="Hyperlink"/>
          </w:rPr>
          <w:t>https://www.shrm.org/resourcesandtools/tools-and-samples/policies/pages/california-discrimination-and-harassment-prevention-and-complaint-procedures-policy.aspx</w:t>
        </w:r>
      </w:hyperlink>
      <w:r w:rsidRPr="00354C69">
        <w:t xml:space="preserve">) </w:t>
      </w:r>
    </w:p>
    <w:p w14:paraId="622F1B18" w14:textId="77777777" w:rsidR="00F31AB0" w:rsidRPr="00354C69" w:rsidRDefault="00F31AB0" w:rsidP="00604FD7">
      <w:pPr>
        <w:spacing w:after="0" w:line="240" w:lineRule="auto"/>
      </w:pPr>
    </w:p>
    <w:p w14:paraId="6A37AC08" w14:textId="77777777" w:rsidR="00354C69" w:rsidRDefault="00354C69" w:rsidP="00604FD7">
      <w:pPr>
        <w:spacing w:after="0" w:line="240" w:lineRule="auto"/>
      </w:pPr>
    </w:p>
    <w:p w14:paraId="5C8D4AAE" w14:textId="784F938D" w:rsidR="00F31AB0" w:rsidRPr="00354C69" w:rsidRDefault="00ED11F8" w:rsidP="00604FD7">
      <w:pPr>
        <w:spacing w:after="0" w:line="240" w:lineRule="auto"/>
      </w:pPr>
      <w:r w:rsidRPr="00354C69">
        <w:t>The</w:t>
      </w:r>
      <w:r w:rsidR="00BA1090" w:rsidRPr="00354C69">
        <w:t xml:space="preserve"> Employment Risk Management Authority (ERMA) </w:t>
      </w:r>
      <w:r w:rsidRPr="00354C69">
        <w:t>provides</w:t>
      </w:r>
      <w:r w:rsidR="00BA1090" w:rsidRPr="00354C69">
        <w:t xml:space="preserve"> free live, webinar, and online </w:t>
      </w:r>
      <w:r w:rsidR="00BA1090" w:rsidRPr="00354C69">
        <w:rPr>
          <w:b/>
          <w:bCs/>
        </w:rPr>
        <w:t>training</w:t>
      </w:r>
      <w:r w:rsidRPr="00354C69">
        <w:t xml:space="preserve"> to members that participate in the pool.</w:t>
      </w:r>
      <w:r w:rsidR="00BA1090" w:rsidRPr="00354C69">
        <w:t xml:space="preserve"> See ERMA’s website </w:t>
      </w:r>
      <w:hyperlink r:id="rId10" w:history="1">
        <w:r w:rsidR="00BA1090" w:rsidRPr="00354C69">
          <w:rPr>
            <w:rStyle w:val="Hyperlink"/>
          </w:rPr>
          <w:t>www.ermajpa.org</w:t>
        </w:r>
      </w:hyperlink>
      <w:r w:rsidR="00BA1090" w:rsidRPr="00354C69">
        <w:t xml:space="preserve"> for more information or email </w:t>
      </w:r>
      <w:hyperlink r:id="rId11" w:history="1">
        <w:r w:rsidR="00BA1090" w:rsidRPr="00354C69">
          <w:rPr>
            <w:rStyle w:val="Hyperlink"/>
          </w:rPr>
          <w:t>ermatraining@sedgwick.com</w:t>
        </w:r>
      </w:hyperlink>
      <w:r w:rsidR="00BA1090" w:rsidRPr="00354C69">
        <w:t>.</w:t>
      </w:r>
      <w:r w:rsidR="00354C69" w:rsidRPr="00354C69">
        <w:t xml:space="preserve"> ERMA members also have access to </w:t>
      </w:r>
      <w:hyperlink r:id="rId12" w:history="1">
        <w:r w:rsidR="00354C69" w:rsidRPr="00354C69">
          <w:rPr>
            <w:rStyle w:val="Hyperlink"/>
          </w:rPr>
          <w:t>one hour of free legal advice per month</w:t>
        </w:r>
      </w:hyperlink>
      <w:r w:rsidR="004D526F">
        <w:t xml:space="preserve"> for assistance with day-to-day employment related issues</w:t>
      </w:r>
      <w:r w:rsidR="00354C69" w:rsidRPr="00354C69">
        <w:t xml:space="preserve">. </w:t>
      </w:r>
    </w:p>
    <w:p w14:paraId="57F2891F" w14:textId="0E834E25" w:rsidR="00354C69" w:rsidRPr="00354C69" w:rsidRDefault="00354C69" w:rsidP="00604FD7">
      <w:pPr>
        <w:spacing w:after="0" w:line="240" w:lineRule="auto"/>
      </w:pPr>
    </w:p>
    <w:p w14:paraId="1EE83C74" w14:textId="77777777" w:rsidR="00354C69" w:rsidRDefault="00354C69" w:rsidP="00604FD7">
      <w:pPr>
        <w:spacing w:after="0" w:line="240" w:lineRule="auto"/>
      </w:pPr>
    </w:p>
    <w:p w14:paraId="5E5999C9" w14:textId="555E54CE" w:rsidR="00354C69" w:rsidRPr="00354C69" w:rsidRDefault="00354C69" w:rsidP="00604FD7">
      <w:pPr>
        <w:spacing w:after="0" w:line="240" w:lineRule="auto"/>
      </w:pPr>
      <w:r w:rsidRPr="00354C69">
        <w:t xml:space="preserve">PRISM offers PERMA members free access to </w:t>
      </w:r>
      <w:hyperlink r:id="rId13" w:history="1">
        <w:r w:rsidRPr="00354C69">
          <w:rPr>
            <w:rStyle w:val="Hyperlink"/>
          </w:rPr>
          <w:t>Labor Law/Employment Practices Services</w:t>
        </w:r>
      </w:hyperlink>
      <w:r w:rsidRPr="00354C69">
        <w:t xml:space="preserve"> through Eyers Law Group. Contact Patricia Eyres at 602-448-4051 directly to utilize the service.</w:t>
      </w:r>
    </w:p>
    <w:p w14:paraId="08E6C241" w14:textId="77777777" w:rsidR="00354C69" w:rsidRDefault="00354C69" w:rsidP="00354C69">
      <w:pPr>
        <w:spacing w:after="0" w:line="240" w:lineRule="auto"/>
      </w:pPr>
    </w:p>
    <w:p w14:paraId="5E96AC56" w14:textId="77777777" w:rsidR="00354C69" w:rsidRDefault="00354C69" w:rsidP="00354C69">
      <w:pPr>
        <w:spacing w:after="0" w:line="240" w:lineRule="auto"/>
      </w:pPr>
    </w:p>
    <w:p w14:paraId="7760C484" w14:textId="17B6E5B2" w:rsidR="00354C69" w:rsidRPr="00354C69" w:rsidRDefault="00354C69" w:rsidP="00354C69">
      <w:pPr>
        <w:spacing w:after="0" w:line="240" w:lineRule="auto"/>
      </w:pPr>
      <w:r w:rsidRPr="00354C69">
        <w:t>The Society for Human Resource Management (SHRM) offers the following forms and procedures on its website without the need to log in:</w:t>
      </w:r>
    </w:p>
    <w:p w14:paraId="565FF8B5" w14:textId="77777777" w:rsidR="00354C69" w:rsidRPr="00354C69" w:rsidRDefault="00354C69" w:rsidP="00354C69">
      <w:pPr>
        <w:spacing w:after="0" w:line="240" w:lineRule="auto"/>
        <w:ind w:left="720"/>
      </w:pPr>
      <w:r w:rsidRPr="00354C69">
        <w:t xml:space="preserve">Nondiscrimination/Anti-Harassment Policy and Complaint </w:t>
      </w:r>
      <w:r w:rsidRPr="00354C69">
        <w:rPr>
          <w:b/>
          <w:bCs/>
        </w:rPr>
        <w:t>Procedure</w:t>
      </w:r>
    </w:p>
    <w:p w14:paraId="3AD5223A" w14:textId="77777777" w:rsidR="00354C69" w:rsidRPr="00354C69" w:rsidRDefault="00354C69" w:rsidP="00354C69">
      <w:pPr>
        <w:spacing w:after="0" w:line="240" w:lineRule="auto"/>
        <w:ind w:left="720"/>
      </w:pPr>
      <w:hyperlink r:id="rId14" w:history="1">
        <w:r w:rsidRPr="00354C69">
          <w:rPr>
            <w:rStyle w:val="Hyperlink"/>
          </w:rPr>
          <w:t>https://www.shrm.org/resourcesandtools/tools-and-samples/policies/pages/cms_000551.aspx</w:t>
        </w:r>
      </w:hyperlink>
    </w:p>
    <w:p w14:paraId="1D8EE92F" w14:textId="77777777" w:rsidR="00354C69" w:rsidRPr="00354C69" w:rsidRDefault="00354C69" w:rsidP="00354C69">
      <w:pPr>
        <w:spacing w:after="0" w:line="240" w:lineRule="auto"/>
        <w:ind w:left="720"/>
      </w:pPr>
    </w:p>
    <w:p w14:paraId="0E9468F3" w14:textId="77777777" w:rsidR="00354C69" w:rsidRPr="00354C69" w:rsidRDefault="00354C69" w:rsidP="00354C69">
      <w:pPr>
        <w:spacing w:after="0" w:line="240" w:lineRule="auto"/>
        <w:ind w:left="720"/>
      </w:pPr>
      <w:r w:rsidRPr="00354C69">
        <w:t xml:space="preserve">California Harassment </w:t>
      </w:r>
      <w:r w:rsidRPr="00354C69">
        <w:rPr>
          <w:b/>
          <w:bCs/>
        </w:rPr>
        <w:t>Reporting Form</w:t>
      </w:r>
    </w:p>
    <w:p w14:paraId="6E8AE095" w14:textId="77777777" w:rsidR="00354C69" w:rsidRPr="00354C69" w:rsidRDefault="00354C69" w:rsidP="00354C69">
      <w:pPr>
        <w:spacing w:after="0" w:line="240" w:lineRule="auto"/>
        <w:ind w:left="720"/>
      </w:pPr>
      <w:hyperlink r:id="rId15" w:history="1">
        <w:r w:rsidRPr="00354C69">
          <w:rPr>
            <w:rStyle w:val="Hyperlink"/>
          </w:rPr>
          <w:t>https://www.shrm.org/resourcesandtools/tools-and-samples/hr-forms/pages/california-harassment-reporting-form.aspx</w:t>
        </w:r>
      </w:hyperlink>
    </w:p>
    <w:p w14:paraId="60D697B5" w14:textId="77777777" w:rsidR="00354C69" w:rsidRPr="00354C69" w:rsidRDefault="00354C69" w:rsidP="00354C69">
      <w:pPr>
        <w:spacing w:after="0" w:line="240" w:lineRule="auto"/>
      </w:pPr>
    </w:p>
    <w:p w14:paraId="430A44E8" w14:textId="77777777" w:rsidR="00354C69" w:rsidRPr="00354C69" w:rsidRDefault="00354C69" w:rsidP="00604FD7">
      <w:pPr>
        <w:spacing w:after="0" w:line="240" w:lineRule="auto"/>
        <w:rPr>
          <w:i/>
          <w:iCs/>
        </w:rPr>
      </w:pPr>
    </w:p>
    <w:p w14:paraId="7B58EAED" w14:textId="13EB4031" w:rsidR="00BA1090" w:rsidRPr="00354C69" w:rsidRDefault="00ED11F8" w:rsidP="00604FD7">
      <w:pPr>
        <w:spacing w:after="0" w:line="240" w:lineRule="auto"/>
        <w:rPr>
          <w:i/>
          <w:iCs/>
        </w:rPr>
      </w:pPr>
      <w:r w:rsidRPr="00354C69">
        <w:rPr>
          <w:i/>
          <w:iCs/>
        </w:rPr>
        <w:t>Please note: the law changes regularly and the materials provided above are not a substitute for legal advice or your professional judgment. Ensure you review the current laws and consult employment practices legal counsel before implementing policies, forms, and procedures.</w:t>
      </w:r>
    </w:p>
    <w:sectPr w:rsidR="00BA1090" w:rsidRPr="00354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D7"/>
    <w:rsid w:val="00354C69"/>
    <w:rsid w:val="004D526F"/>
    <w:rsid w:val="005E4C48"/>
    <w:rsid w:val="00604FD7"/>
    <w:rsid w:val="00781C52"/>
    <w:rsid w:val="00B80557"/>
    <w:rsid w:val="00BA1090"/>
    <w:rsid w:val="00E93EB6"/>
    <w:rsid w:val="00ED11F8"/>
    <w:rsid w:val="00F31AB0"/>
    <w:rsid w:val="00F4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F536"/>
  <w15:chartTrackingRefBased/>
  <w15:docId w15:val="{D18D1C66-9055-475F-B2E0-EEBED2AB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F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F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3E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eh.ca.gov/wp-content/uploads/sites/32/2018/07/SampleEEOPolicy.pdf" TargetMode="External"/><Relationship Id="rId13" Type="http://schemas.openxmlformats.org/officeDocument/2006/relationships/hyperlink" Target="https://www.prismrisk.gov/services/risk-control/partner-programs/labor-law-employment-practices-servic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feh.ca.gov/wp-content/uploads/sites/32/2017/06/DFEH-Workplace-Harassment-Guide-1.pdf" TargetMode="External"/><Relationship Id="rId12" Type="http://schemas.openxmlformats.org/officeDocument/2006/relationships/hyperlink" Target="https://www.ermajpa.org/attorney-hotlin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feh.ca.gov/employment/employerresources/" TargetMode="External"/><Relationship Id="rId11" Type="http://schemas.openxmlformats.org/officeDocument/2006/relationships/hyperlink" Target="mailto:ermatraining@sedgwick.com" TargetMode="External"/><Relationship Id="rId5" Type="http://schemas.openxmlformats.org/officeDocument/2006/relationships/hyperlink" Target="https://www.dfeh.ca.gov/shpt/" TargetMode="External"/><Relationship Id="rId15" Type="http://schemas.openxmlformats.org/officeDocument/2006/relationships/hyperlink" Target="https://www.shrm.org/resourcesandtools/tools-and-samples/hr-forms/pages/california-harassment-reporting-form.aspx" TargetMode="External"/><Relationship Id="rId10" Type="http://schemas.openxmlformats.org/officeDocument/2006/relationships/hyperlink" Target="http://www.ermajpa.org" TargetMode="External"/><Relationship Id="rId4" Type="http://schemas.openxmlformats.org/officeDocument/2006/relationships/hyperlink" Target="https://www.dfeh.ca.gov/wp-content/uploads/sites/32/2021/03/Sexual-Harassment-Prevention-Training-For-Employers-FAQ_ENG.pdf" TargetMode="External"/><Relationship Id="rId9" Type="http://schemas.openxmlformats.org/officeDocument/2006/relationships/hyperlink" Target="https://www.shrm.org/resourcesandtools/tools-and-samples/policies/pages/california-discrimination-and-harassment-prevention-and-complaint-procedures-policy.aspx" TargetMode="External"/><Relationship Id="rId14" Type="http://schemas.openxmlformats.org/officeDocument/2006/relationships/hyperlink" Target="https://www.shrm.org/resourcesandtools/tools-and-samples/policies/pages/cms_00055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Lyons</dc:creator>
  <cp:keywords/>
  <dc:description/>
  <cp:lastModifiedBy>Beth Lyons</cp:lastModifiedBy>
  <cp:revision>9</cp:revision>
  <dcterms:created xsi:type="dcterms:W3CDTF">2021-07-22T14:43:00Z</dcterms:created>
  <dcterms:modified xsi:type="dcterms:W3CDTF">2021-07-22T18:50:00Z</dcterms:modified>
</cp:coreProperties>
</file>